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7" w:rsidRDefault="00F178B7" w:rsidP="00F17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Извещение о проведении конкурса на право заключения договора безвозмездного пользования муниципальным имуществом городского поселения «Борзинское»</w:t>
      </w:r>
    </w:p>
    <w:p w:rsidR="00F178B7" w:rsidRDefault="00F178B7" w:rsidP="00F178B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Наименование, место нахождения, почтовый адрес, адрес электронной почты и номер контактного телефона организатора конкурса: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«Борзинское», адрес: 674600, Забайкальский край, г. Борзя, ул. Ленина, д.28, тел: (830233)3-35-83,3-39-81, факс: (830233) 3-37-21, e-mail: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adm-borzya@mail.ru</w:t>
        </w:r>
      </w:hyperlink>
      <w:r>
        <w:rPr>
          <w:rFonts w:ascii="Arial" w:hAnsi="Arial" w:cs="Arial"/>
          <w:color w:val="666666"/>
          <w:sz w:val="18"/>
          <w:szCs w:val="18"/>
        </w:rPr>
        <w:t>.</w:t>
      </w:r>
    </w:p>
    <w:p w:rsidR="00F178B7" w:rsidRDefault="00F178B7" w:rsidP="00F178B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Место расположения, описание и технические характеристики муниципального имущества, права на которое передаются по договору безвозмездного пользования:</w:t>
      </w:r>
      <w:r>
        <w:rPr>
          <w:rFonts w:ascii="Arial" w:hAnsi="Arial" w:cs="Arial"/>
          <w:color w:val="666666"/>
          <w:sz w:val="18"/>
          <w:szCs w:val="18"/>
        </w:rPr>
        <w:t>Местонахождение имущества: Забайкальский край, г. Борзя. Сведения об имуществе: здания, сооружения, оборудование, автомобильный транспорт, предназначенные для оказания услуг водоснабжения, водоотведения, выгребной канализации и подвоза питьевой воды для населения и организаций г. Борзя. С перечнем муниципального имущества, передаваемого по договору безвозмездного пользования можно ознакомиться по адресу организатора торгов, на сайте организатора торгов</w:t>
      </w:r>
      <w:hyperlink r:id="rId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www.gorod.borzya.ru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или на официальном сайте www.torgi.gov.ru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Целевое назначение муниципального имущества, права на которое передаются по договору безвозмездного пользования: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имущество, предназначенное для оказания услуг водоснабжения, водоотведения, выгребной канализации и подвоза питьевой воды для населения и организаций г. Борзя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Срок действия договора безвозмездного пользования</w:t>
      </w:r>
      <w:r>
        <w:rPr>
          <w:rFonts w:ascii="Arial" w:hAnsi="Arial" w:cs="Arial"/>
          <w:color w:val="666666"/>
          <w:sz w:val="18"/>
          <w:szCs w:val="18"/>
        </w:rPr>
        <w:t>:11 месяцев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конкурсная документация предоставляется с момента ее размещения на официальном сайте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www.torgi.gov.ru</w:t>
        </w:r>
      </w:hyperlink>
      <w:r>
        <w:rPr>
          <w:rFonts w:ascii="Arial" w:hAnsi="Arial" w:cs="Arial"/>
          <w:color w:val="666666"/>
          <w:sz w:val="18"/>
          <w:szCs w:val="18"/>
        </w:rPr>
        <w:t>, а также по адресу организатора торгов, на сайте организатора торгов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8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www.gorod.borzya.ru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 получения соответствующего заявления. Плата, взимаемая за предоставление конкурсной документации не установлена.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Дата начала срока подачи заявок на участие в конкурсе</w:t>
      </w:r>
      <w:r>
        <w:rPr>
          <w:rFonts w:ascii="Arial" w:hAnsi="Arial" w:cs="Arial"/>
          <w:color w:val="666666"/>
          <w:sz w:val="18"/>
          <w:szCs w:val="18"/>
        </w:rPr>
        <w:t>: начиная с 19 ноября 2014 года с 9 ч. 00 мин. до 17 час.00 мин. с перерывом на обед с 12 час.00 мин. до 13 час.00 мин., кроме субботы и воскресенья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Место, дата и время начала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вскрытие конвертов с заявками на участие в конкурсе производится 19 декабря 2014 года в 15 час.00 мин. (время местное) по адресу организатора торгов.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Рассмотрение конкурсных заявок производится по адресу организатора торгов до 23декабря 2014 года. Оценка и сопоставление конкурсных заявок (подведение итогов конкурса) производится по адресу организатора торгов 26 декабря 2014 года.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Требование о внесении задатка</w:t>
      </w:r>
      <w:r>
        <w:rPr>
          <w:rFonts w:ascii="Arial" w:hAnsi="Arial" w:cs="Arial"/>
          <w:color w:val="666666"/>
          <w:sz w:val="18"/>
          <w:szCs w:val="18"/>
        </w:rPr>
        <w:t>: не установлено.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Требование об обеспечении исполнения договора безвозмездного пользования</w:t>
      </w:r>
      <w:r>
        <w:rPr>
          <w:rFonts w:ascii="Arial" w:hAnsi="Arial" w:cs="Arial"/>
          <w:color w:val="666666"/>
          <w:sz w:val="18"/>
          <w:szCs w:val="18"/>
        </w:rPr>
        <w:t>: не установлено.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Срок в течение которого организатор конкурса вправе отказаться от проведения конкурса</w:t>
      </w:r>
      <w:r>
        <w:rPr>
          <w:rFonts w:ascii="Arial" w:hAnsi="Arial" w:cs="Arial"/>
          <w:color w:val="666666"/>
          <w:sz w:val="18"/>
          <w:szCs w:val="18"/>
        </w:rPr>
        <w:t>: не позднее 15 декабря 2014 года.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 графиком проведения осмотра муниципального имущества, права на которое передаются по договору безвозмездного пользования можно ознакомиться по адресу организатора торгов или на официальном сайте</w:t>
      </w:r>
      <w:hyperlink r:id="rId9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www.torgi.gov.ru</w:t>
        </w:r>
      </w:hyperlink>
      <w:r>
        <w:rPr>
          <w:rFonts w:ascii="Arial" w:hAnsi="Arial" w:cs="Arial"/>
          <w:color w:val="666666"/>
          <w:sz w:val="18"/>
          <w:szCs w:val="18"/>
        </w:rPr>
        <w:t>, на официальном сайте организатора торгов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10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www.gorod.borzya.ru</w:t>
        </w:r>
      </w:hyperlink>
      <w:r>
        <w:rPr>
          <w:rFonts w:ascii="Arial" w:hAnsi="Arial" w:cs="Arial"/>
          <w:color w:val="666666"/>
          <w:sz w:val="18"/>
          <w:szCs w:val="18"/>
        </w:rPr>
        <w:t>.</w:t>
      </w:r>
    </w:p>
    <w:p w:rsidR="00F178B7" w:rsidRDefault="00F178B7" w:rsidP="00F178B7">
      <w:pPr>
        <w:pStyle w:val="consplusnonformat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 дополнительной информацией по проведению открытого конкурса можно ознакомиться по адресу:674600, Забайкальский край, г. Борзя, ул. Ленина, 28, каб.6,9, тел: (830233)3-35-83, 3-39-81.</w:t>
      </w:r>
    </w:p>
    <w:p w:rsidR="00E4206A" w:rsidRDefault="00F178B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A"/>
    <w:rsid w:val="002D491A"/>
    <w:rsid w:val="005418C5"/>
    <w:rsid w:val="00973338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B7"/>
    <w:rPr>
      <w:b/>
      <w:bCs/>
    </w:rPr>
  </w:style>
  <w:style w:type="character" w:customStyle="1" w:styleId="apple-converted-space">
    <w:name w:val="apple-converted-space"/>
    <w:basedOn w:val="a0"/>
    <w:rsid w:val="00F178B7"/>
  </w:style>
  <w:style w:type="character" w:styleId="a5">
    <w:name w:val="Hyperlink"/>
    <w:basedOn w:val="a0"/>
    <w:uiPriority w:val="99"/>
    <w:semiHidden/>
    <w:unhideWhenUsed/>
    <w:rsid w:val="00F178B7"/>
    <w:rPr>
      <w:color w:val="0000FF"/>
      <w:u w:val="single"/>
    </w:rPr>
  </w:style>
  <w:style w:type="paragraph" w:customStyle="1" w:styleId="consplusnonformat">
    <w:name w:val="consplusnonformat"/>
    <w:basedOn w:val="a"/>
    <w:rsid w:val="00F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B7"/>
    <w:rPr>
      <w:b/>
      <w:bCs/>
    </w:rPr>
  </w:style>
  <w:style w:type="character" w:customStyle="1" w:styleId="apple-converted-space">
    <w:name w:val="apple-converted-space"/>
    <w:basedOn w:val="a0"/>
    <w:rsid w:val="00F178B7"/>
  </w:style>
  <w:style w:type="character" w:styleId="a5">
    <w:name w:val="Hyperlink"/>
    <w:basedOn w:val="a0"/>
    <w:uiPriority w:val="99"/>
    <w:semiHidden/>
    <w:unhideWhenUsed/>
    <w:rsid w:val="00F178B7"/>
    <w:rPr>
      <w:color w:val="0000FF"/>
      <w:u w:val="single"/>
    </w:rPr>
  </w:style>
  <w:style w:type="paragraph" w:customStyle="1" w:styleId="consplusnonformat">
    <w:name w:val="consplusnonformat"/>
    <w:basedOn w:val="a"/>
    <w:rsid w:val="00F1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.borz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.borzy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-borzya@mail.ru" TargetMode="External"/><Relationship Id="rId10" Type="http://schemas.openxmlformats.org/officeDocument/2006/relationships/hyperlink" Target="http://www.gorod.borz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2016-10-06T05:48:00Z</dcterms:created>
  <dcterms:modified xsi:type="dcterms:W3CDTF">2016-10-06T05:48:00Z</dcterms:modified>
</cp:coreProperties>
</file>