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8C3" w:rsidRPr="0014200E" w:rsidRDefault="008658C3" w:rsidP="00BD12EE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</w:p>
    <w:p w:rsidR="00315850" w:rsidRPr="00BD12EE" w:rsidRDefault="00315850" w:rsidP="00BD12EE">
      <w:pPr>
        <w:spacing w:after="0" w:line="240" w:lineRule="auto"/>
        <w:rPr>
          <w:rFonts w:ascii="Times New Roman" w:hAnsi="Times New Roman"/>
          <w:b/>
          <w:sz w:val="26"/>
          <w:szCs w:val="26"/>
          <w:shd w:val="clear" w:color="auto" w:fill="FFFFFF"/>
        </w:rPr>
      </w:pPr>
    </w:p>
    <w:p w:rsidR="00395B10" w:rsidRDefault="00395B10" w:rsidP="00395B10">
      <w:pPr>
        <w:spacing w:after="0"/>
        <w:jc w:val="both"/>
        <w:rPr>
          <w:rFonts w:ascii="Times New Roman" w:hAnsi="Times New Roman"/>
          <w:b/>
          <w:sz w:val="26"/>
          <w:szCs w:val="26"/>
          <w:shd w:val="clear" w:color="auto" w:fill="FFFFFF"/>
        </w:rPr>
      </w:pPr>
      <w:r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Около 17,7 </w:t>
      </w:r>
      <w:proofErr w:type="gramStart"/>
      <w:r>
        <w:rPr>
          <w:rFonts w:ascii="Times New Roman" w:hAnsi="Times New Roman"/>
          <w:b/>
          <w:sz w:val="26"/>
          <w:szCs w:val="26"/>
          <w:shd w:val="clear" w:color="auto" w:fill="FFFFFF"/>
        </w:rPr>
        <w:t>млрд</w:t>
      </w:r>
      <w:proofErr w:type="gramEnd"/>
      <w:r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рублей налоговых вычетов получили забайкальцы в 2022 году</w:t>
      </w:r>
    </w:p>
    <w:p w:rsidR="00395B10" w:rsidRDefault="00395B10" w:rsidP="00395B10">
      <w:pPr>
        <w:spacing w:after="0"/>
        <w:jc w:val="both"/>
        <w:rPr>
          <w:rFonts w:ascii="Times New Roman" w:hAnsi="Times New Roman"/>
          <w:b/>
          <w:sz w:val="26"/>
          <w:szCs w:val="26"/>
          <w:shd w:val="clear" w:color="auto" w:fill="FFFFFF"/>
        </w:rPr>
      </w:pPr>
    </w:p>
    <w:p w:rsidR="00395B10" w:rsidRDefault="00395B10" w:rsidP="00395B10">
      <w:pPr>
        <w:spacing w:after="0"/>
        <w:jc w:val="both"/>
        <w:rPr>
          <w:rFonts w:ascii="Times New Roman" w:hAnsi="Times New Roman"/>
          <w:b/>
          <w:sz w:val="26"/>
          <w:szCs w:val="26"/>
          <w:shd w:val="clear" w:color="auto" w:fill="FFFFFF"/>
        </w:rPr>
      </w:pPr>
    </w:p>
    <w:p w:rsidR="00395B10" w:rsidRDefault="00395B10" w:rsidP="00395B10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Около 17,7 </w:t>
      </w:r>
      <w:proofErr w:type="gramStart"/>
      <w:r>
        <w:rPr>
          <w:rFonts w:ascii="Times New Roman" w:hAnsi="Times New Roman"/>
          <w:sz w:val="26"/>
          <w:szCs w:val="26"/>
          <w:shd w:val="clear" w:color="auto" w:fill="FFFFFF"/>
        </w:rPr>
        <w:t>млрд</w:t>
      </w:r>
      <w:proofErr w:type="gramEnd"/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рублей налоговых вычетов получили жители Забайкальского края в 2022 году, что на 540 млн больше, чем в 2021 году. Всего в 2022 году документы на получение возврата налога на доходы физических лиц подали 54,5 тысячи граждан.</w:t>
      </w:r>
    </w:p>
    <w:p w:rsidR="00395B10" w:rsidRDefault="00395B10" w:rsidP="00395B10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395B10" w:rsidRDefault="00395B10" w:rsidP="00395B10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>Наибольшее количество вычетов было получено в связи с приобретением жилья – 36 % от общего числа. Вторым и третьим по популярности стали вычеты на лечение (21 %) и по уплате процентов по кредитам на приобретение жилья (16 %).</w:t>
      </w:r>
    </w:p>
    <w:p w:rsidR="00395B10" w:rsidRDefault="00395B10" w:rsidP="00395B10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395B10" w:rsidRDefault="00395B10" w:rsidP="00395B10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>Количество представленных налоговых деклараций на получение инвестиционного вычета в 2022 в сравнении с 2021 годом снизилось с 839 до 736. Это связано с тем, что у налогоплательщиков возрос интерес к получению данного вычета в упрощённом порядке путём направления в налоговый орган заявления. В 2021 году забайкальцы направили 46 таких заявлений, а в 2022 – 601.</w:t>
      </w:r>
    </w:p>
    <w:p w:rsidR="00395B10" w:rsidRDefault="00395B10" w:rsidP="00395B10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395B10" w:rsidRDefault="00395B10" w:rsidP="00395B10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В соответствии с главой 23 </w:t>
      </w:r>
      <w:r>
        <w:rPr>
          <w:rFonts w:ascii="Times New Roman" w:hAnsi="Times New Roman"/>
          <w:color w:val="1F497D" w:themeColor="text2"/>
          <w:sz w:val="26"/>
          <w:szCs w:val="26"/>
          <w:u w:val="single"/>
          <w:shd w:val="clear" w:color="auto" w:fill="FFFFFF"/>
        </w:rPr>
        <w:t>Налогового кодекса Российской Федерации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налогоплательщики имеют право на получение стандартных, социальных, имущественных, инвестиционных налоговых вычетов. Возврату подлежит сумма понесенных расходов в пределах уплаченного налога.</w:t>
      </w:r>
    </w:p>
    <w:p w:rsidR="00395B10" w:rsidRDefault="00395B10" w:rsidP="00395B10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395B10" w:rsidRDefault="00395B10" w:rsidP="00395B10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Это могут быть вычеты </w:t>
      </w:r>
      <w:proofErr w:type="gramStart"/>
      <w:r>
        <w:rPr>
          <w:rFonts w:ascii="Times New Roman" w:hAnsi="Times New Roman"/>
          <w:sz w:val="26"/>
          <w:szCs w:val="26"/>
          <w:shd w:val="clear" w:color="auto" w:fill="FFFFFF"/>
        </w:rPr>
        <w:t>на</w:t>
      </w:r>
      <w:proofErr w:type="gramEnd"/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</w:p>
    <w:p w:rsidR="00395B10" w:rsidRDefault="00395B10" w:rsidP="00395B10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>обучение, лечение, фитнес, добровольное личное страхование, добровольные взносы на пенсионное обеспечение (страхование), добровольное страхование жизни, дополнительные взносы на накопительную часть пенсии, прохождение независимой оценки своей квалификации, - в размере фактически понесенных расходов, но не более 120 000 руб. в год по всем видам расходов;</w:t>
      </w:r>
    </w:p>
    <w:p w:rsidR="00395B10" w:rsidRDefault="00395B10" w:rsidP="00395B10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>дорогостоящее лечение – в размере произведенных расходов без ограничения;</w:t>
      </w:r>
    </w:p>
    <w:p w:rsidR="00395B10" w:rsidRDefault="00395B10" w:rsidP="00395B10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>обучение своих детей (подопечных) в размере не более 50 000 руб. на каждого ребенка. На обоих родителей (опекунов, попечителей) это общая сумма;</w:t>
      </w:r>
    </w:p>
    <w:p w:rsidR="00395B10" w:rsidRDefault="00395B10" w:rsidP="00395B10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proofErr w:type="gramStart"/>
      <w:r>
        <w:rPr>
          <w:rFonts w:ascii="Times New Roman" w:hAnsi="Times New Roman"/>
          <w:sz w:val="26"/>
          <w:szCs w:val="26"/>
          <w:shd w:val="clear" w:color="auto" w:fill="FFFFFF"/>
        </w:rPr>
        <w:t xml:space="preserve">приобретении жилья (долей в нем), земельного участка, предназначенного для строительства жилья или на котором уже построено жилье - в размере фактически произведенных расходов на приобретение, но не свыше 2 000 000 руб. Если для покупки привлекались целевые кредиты (займы), то еще может быть предоставлен вычет по уплаченным процентам в пределах 3 000 000 </w:t>
      </w:r>
      <w:proofErr w:type="spellStart"/>
      <w:r>
        <w:rPr>
          <w:rFonts w:ascii="Times New Roman" w:hAnsi="Times New Roman"/>
          <w:sz w:val="26"/>
          <w:szCs w:val="26"/>
          <w:shd w:val="clear" w:color="auto" w:fill="FFFFFF"/>
        </w:rPr>
        <w:t>руб</w:t>
      </w:r>
      <w:proofErr w:type="spellEnd"/>
      <w:r>
        <w:rPr>
          <w:rFonts w:ascii="Times New Roman" w:hAnsi="Times New Roman"/>
          <w:sz w:val="26"/>
          <w:szCs w:val="26"/>
          <w:shd w:val="clear" w:color="auto" w:fill="FFFFFF"/>
        </w:rPr>
        <w:t>;</w:t>
      </w:r>
      <w:proofErr w:type="gramEnd"/>
    </w:p>
    <w:p w:rsidR="00395B10" w:rsidRDefault="00395B10" w:rsidP="00395B10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>инвестиционный вычет предоставляется в сумме денежных средств, внесенных в налоговом периоде на индивидуальный инвестиционный счет, но не более 400 000 рублей;</w:t>
      </w:r>
    </w:p>
    <w:p w:rsidR="00395B10" w:rsidRDefault="00395B10" w:rsidP="00395B10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>стандартный налоговый вычет предоставляется на каждого ребенка в размере, который зависит от количества детей у налогоплательщика, а именно:</w:t>
      </w:r>
    </w:p>
    <w:p w:rsidR="00395B10" w:rsidRDefault="00395B10" w:rsidP="00395B10">
      <w:pPr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>•</w:t>
      </w:r>
      <w:r>
        <w:rPr>
          <w:rFonts w:ascii="Times New Roman" w:hAnsi="Times New Roman"/>
          <w:sz w:val="26"/>
          <w:szCs w:val="26"/>
          <w:shd w:val="clear" w:color="auto" w:fill="FFFFFF"/>
        </w:rPr>
        <w:tab/>
        <w:t>1 400 руб. – на первого ребенка;</w:t>
      </w:r>
    </w:p>
    <w:p w:rsidR="00395B10" w:rsidRDefault="00395B10" w:rsidP="00395B10">
      <w:pPr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>•</w:t>
      </w:r>
      <w:r>
        <w:rPr>
          <w:rFonts w:ascii="Times New Roman" w:hAnsi="Times New Roman"/>
          <w:sz w:val="26"/>
          <w:szCs w:val="26"/>
          <w:shd w:val="clear" w:color="auto" w:fill="FFFFFF"/>
        </w:rPr>
        <w:tab/>
        <w:t>1 400 руб. – на второго ребенка;</w:t>
      </w:r>
    </w:p>
    <w:p w:rsidR="00395B10" w:rsidRDefault="00395B10" w:rsidP="00395B10">
      <w:pPr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>•</w:t>
      </w:r>
      <w:r>
        <w:rPr>
          <w:rFonts w:ascii="Times New Roman" w:hAnsi="Times New Roman"/>
          <w:sz w:val="26"/>
          <w:szCs w:val="26"/>
          <w:shd w:val="clear" w:color="auto" w:fill="FFFFFF"/>
        </w:rPr>
        <w:tab/>
        <w:t>3 000 руб. – на третьего и каждого последующего ребенка.</w:t>
      </w:r>
    </w:p>
    <w:p w:rsidR="00395B10" w:rsidRDefault="00395B10" w:rsidP="00395B10">
      <w:pPr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proofErr w:type="gramStart"/>
      <w:r>
        <w:rPr>
          <w:rFonts w:ascii="Times New Roman" w:hAnsi="Times New Roman"/>
          <w:sz w:val="26"/>
          <w:szCs w:val="26"/>
          <w:shd w:val="clear" w:color="auto" w:fill="FFFFFF"/>
        </w:rPr>
        <w:lastRenderedPageBreak/>
        <w:t>•</w:t>
      </w:r>
      <w:r>
        <w:rPr>
          <w:rFonts w:ascii="Times New Roman" w:hAnsi="Times New Roman"/>
          <w:sz w:val="26"/>
          <w:szCs w:val="26"/>
          <w:shd w:val="clear" w:color="auto" w:fill="FFFFFF"/>
        </w:rPr>
        <w:tab/>
        <w:t>12 000 руб. – на ребенка-инвалида для родителя, супруга (супруги) родителя, усыновителя и 6 000 руб. для опекуна, попечителя, приемного родителя, супруга (супруги) приемного родителя, вне зависимости от очередности рождения такого ребенка.</w:t>
      </w:r>
      <w:proofErr w:type="gramEnd"/>
    </w:p>
    <w:p w:rsidR="00395B10" w:rsidRDefault="00395B10" w:rsidP="00395B10">
      <w:pPr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395B10" w:rsidRDefault="00395B10" w:rsidP="00395B1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Декларацию формы 3-НДФЛ для получения вычета можно заполнить и направить через </w:t>
      </w:r>
      <w:r>
        <w:rPr>
          <w:rFonts w:ascii="Times New Roman" w:hAnsi="Times New Roman"/>
          <w:color w:val="1F497D" w:themeColor="text2"/>
          <w:sz w:val="26"/>
          <w:szCs w:val="26"/>
          <w:u w:val="single"/>
          <w:shd w:val="clear" w:color="auto" w:fill="FFFFFF"/>
        </w:rPr>
        <w:t>Личный кабинет налогоплательщика для физических лиц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, приложив подтверждающие документы. </w:t>
      </w:r>
    </w:p>
    <w:p w:rsidR="00395B10" w:rsidRDefault="00395B10" w:rsidP="00395B1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</w:pPr>
    </w:p>
    <w:p w:rsidR="00395B10" w:rsidRDefault="00395B10" w:rsidP="00395B1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Заявить возврат НДФЛ за 3 </w:t>
      </w:r>
      <w:proofErr w:type="gramStart"/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предыдущих</w:t>
      </w:r>
      <w:proofErr w:type="gramEnd"/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 налоговых периода можно в течение всего календарного года. Но, в случае если у налогоплательщика наряду с правом на возврат НДФЛ имеется обязанность задекларировать полученный доход, то срок подачи такой декларации в 2023 году – не позднее 2 мая.</w:t>
      </w:r>
    </w:p>
    <w:p w:rsidR="00395B10" w:rsidRDefault="00395B10" w:rsidP="00395B1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 </w:t>
      </w:r>
    </w:p>
    <w:p w:rsidR="00395B10" w:rsidRDefault="00395B10" w:rsidP="00395B10">
      <w:pPr>
        <w:tabs>
          <w:tab w:val="left" w:pos="1050"/>
        </w:tabs>
        <w:spacing w:after="0" w:line="240" w:lineRule="auto"/>
        <w:rPr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Более подробная информация о стандартных, социальных, имущественных, инвестиционных налоговых вычетах содержится в разделе «</w:t>
      </w:r>
      <w:r>
        <w:rPr>
          <w:rFonts w:ascii="Times New Roman" w:hAnsi="Times New Roman"/>
          <w:color w:val="1F497D" w:themeColor="text2"/>
          <w:sz w:val="26"/>
          <w:szCs w:val="26"/>
          <w:u w:val="single"/>
          <w:shd w:val="clear" w:color="auto" w:fill="FFFFFF"/>
        </w:rPr>
        <w:t>Получение налогового вычета</w:t>
      </w:r>
      <w:r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» официального сайта ФНС России.</w:t>
      </w:r>
      <w:r>
        <w:rPr>
          <w:color w:val="000000" w:themeColor="text1"/>
          <w:sz w:val="26"/>
          <w:szCs w:val="26"/>
        </w:rPr>
        <w:t xml:space="preserve"> </w:t>
      </w:r>
    </w:p>
    <w:p w:rsidR="00395B10" w:rsidRDefault="00395B10" w:rsidP="00395B10">
      <w:pPr>
        <w:tabs>
          <w:tab w:val="left" w:pos="1050"/>
        </w:tabs>
        <w:spacing w:after="0" w:line="240" w:lineRule="auto"/>
        <w:rPr>
          <w:color w:val="000000" w:themeColor="text1"/>
          <w:sz w:val="26"/>
          <w:szCs w:val="26"/>
        </w:rPr>
      </w:pPr>
    </w:p>
    <w:p w:rsidR="00395B10" w:rsidRPr="00395B10" w:rsidRDefault="00395B10" w:rsidP="00395B10">
      <w:pPr>
        <w:tabs>
          <w:tab w:val="left" w:pos="1050"/>
        </w:tabs>
        <w:spacing w:after="0" w:line="240" w:lineRule="auto"/>
        <w:rPr>
          <w:rFonts w:ascii="Times New Roman" w:hAnsi="Times New Roman"/>
          <w:color w:val="000000" w:themeColor="text1"/>
        </w:rPr>
      </w:pPr>
    </w:p>
    <w:p w:rsidR="00395B10" w:rsidRPr="00395B10" w:rsidRDefault="00395B10" w:rsidP="00395B10">
      <w:pPr>
        <w:tabs>
          <w:tab w:val="left" w:pos="1050"/>
        </w:tabs>
        <w:spacing w:after="0" w:line="240" w:lineRule="auto"/>
        <w:rPr>
          <w:rFonts w:ascii="Times New Roman" w:hAnsi="Times New Roman"/>
          <w:color w:val="000000" w:themeColor="text1"/>
        </w:rPr>
      </w:pPr>
      <w:r w:rsidRPr="00395B10">
        <w:rPr>
          <w:rFonts w:ascii="Times New Roman" w:hAnsi="Times New Roman"/>
          <w:color w:val="000000" w:themeColor="text1"/>
        </w:rPr>
        <w:t>Пресс-секретарь УФНС России по Забайкальскому краю</w:t>
      </w:r>
    </w:p>
    <w:p w:rsidR="00395B10" w:rsidRPr="00395B10" w:rsidRDefault="00395B10" w:rsidP="00395B10">
      <w:pPr>
        <w:tabs>
          <w:tab w:val="left" w:pos="1050"/>
        </w:tabs>
        <w:spacing w:after="0" w:line="240" w:lineRule="auto"/>
        <w:rPr>
          <w:rFonts w:ascii="Times New Roman" w:hAnsi="Times New Roman"/>
          <w:color w:val="000000" w:themeColor="text1"/>
        </w:rPr>
      </w:pPr>
      <w:r w:rsidRPr="00395B10">
        <w:rPr>
          <w:rFonts w:ascii="Times New Roman" w:hAnsi="Times New Roman"/>
          <w:color w:val="000000" w:themeColor="text1"/>
        </w:rPr>
        <w:t xml:space="preserve">Наталья </w:t>
      </w:r>
      <w:proofErr w:type="spellStart"/>
      <w:r w:rsidRPr="00395B10">
        <w:rPr>
          <w:rFonts w:ascii="Times New Roman" w:hAnsi="Times New Roman"/>
          <w:color w:val="000000" w:themeColor="text1"/>
        </w:rPr>
        <w:t>Сараева</w:t>
      </w:r>
      <w:proofErr w:type="spellEnd"/>
    </w:p>
    <w:p w:rsidR="00395B10" w:rsidRPr="00395B10" w:rsidRDefault="00395B10" w:rsidP="00395B10">
      <w:pPr>
        <w:tabs>
          <w:tab w:val="left" w:pos="1050"/>
        </w:tabs>
        <w:spacing w:after="0" w:line="240" w:lineRule="auto"/>
        <w:rPr>
          <w:rFonts w:ascii="Times New Roman" w:hAnsi="Times New Roman"/>
          <w:color w:val="000000" w:themeColor="text1"/>
        </w:rPr>
      </w:pPr>
      <w:r w:rsidRPr="00395B10">
        <w:rPr>
          <w:rFonts w:ascii="Times New Roman" w:hAnsi="Times New Roman"/>
          <w:color w:val="000000" w:themeColor="text1"/>
        </w:rPr>
        <w:t>23-03-72</w:t>
      </w:r>
    </w:p>
    <w:p w:rsidR="00395B10" w:rsidRPr="00395B10" w:rsidRDefault="00395B10" w:rsidP="00395B10">
      <w:pPr>
        <w:tabs>
          <w:tab w:val="left" w:pos="1050"/>
        </w:tabs>
        <w:spacing w:after="0" w:line="240" w:lineRule="auto"/>
        <w:rPr>
          <w:color w:val="000000" w:themeColor="text1"/>
          <w:sz w:val="26"/>
          <w:szCs w:val="26"/>
        </w:rPr>
      </w:pPr>
      <w:bookmarkStart w:id="0" w:name="_GoBack"/>
      <w:bookmarkEnd w:id="0"/>
    </w:p>
    <w:sectPr w:rsidR="00395B10" w:rsidRPr="00395B10" w:rsidSect="006864C4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A470A"/>
    <w:multiLevelType w:val="hybridMultilevel"/>
    <w:tmpl w:val="3CB8D694"/>
    <w:lvl w:ilvl="0" w:tplc="6B344B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B2E2D"/>
    <w:multiLevelType w:val="hybridMultilevel"/>
    <w:tmpl w:val="6F7EB70E"/>
    <w:lvl w:ilvl="0" w:tplc="99DAECF8">
      <w:start w:val="1"/>
      <w:numFmt w:val="bullet"/>
      <w:lvlText w:val="-"/>
      <w:lvlJc w:val="left"/>
      <w:pPr>
        <w:ind w:left="720" w:hanging="360"/>
      </w:pPr>
      <w:rPr>
        <w:rFonts w:ascii="Adobe Arabic" w:hAnsi="Adobe Arabic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0031A"/>
    <w:multiLevelType w:val="hybridMultilevel"/>
    <w:tmpl w:val="3F18F0CE"/>
    <w:lvl w:ilvl="0" w:tplc="99DAECF8">
      <w:start w:val="1"/>
      <w:numFmt w:val="bullet"/>
      <w:lvlText w:val="-"/>
      <w:lvlJc w:val="left"/>
      <w:pPr>
        <w:ind w:left="1429" w:hanging="360"/>
      </w:pPr>
      <w:rPr>
        <w:rFonts w:ascii="Adobe Arabic" w:hAnsi="Adobe Arabic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D8A06EE"/>
    <w:multiLevelType w:val="hybridMultilevel"/>
    <w:tmpl w:val="12E8A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DF13CE"/>
    <w:multiLevelType w:val="hybridMultilevel"/>
    <w:tmpl w:val="F516EF6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21AD1912"/>
    <w:multiLevelType w:val="hybridMultilevel"/>
    <w:tmpl w:val="E87C62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A0055C"/>
    <w:multiLevelType w:val="multilevel"/>
    <w:tmpl w:val="88082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522321"/>
    <w:multiLevelType w:val="multilevel"/>
    <w:tmpl w:val="BE30D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FE6088"/>
    <w:multiLevelType w:val="hybridMultilevel"/>
    <w:tmpl w:val="144E5488"/>
    <w:lvl w:ilvl="0" w:tplc="9ED00D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57DBC"/>
    <w:multiLevelType w:val="hybridMultilevel"/>
    <w:tmpl w:val="C7EEA4BA"/>
    <w:lvl w:ilvl="0" w:tplc="9ED00D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A10F59"/>
    <w:multiLevelType w:val="hybridMultilevel"/>
    <w:tmpl w:val="DFAC5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5D378A"/>
    <w:multiLevelType w:val="hybridMultilevel"/>
    <w:tmpl w:val="EF16C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A93868"/>
    <w:multiLevelType w:val="hybridMultilevel"/>
    <w:tmpl w:val="30A0C288"/>
    <w:lvl w:ilvl="0" w:tplc="620006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706F78"/>
    <w:multiLevelType w:val="hybridMultilevel"/>
    <w:tmpl w:val="28780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815BEC"/>
    <w:multiLevelType w:val="hybridMultilevel"/>
    <w:tmpl w:val="2AD80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1"/>
  </w:num>
  <w:num w:numId="4">
    <w:abstractNumId w:val="12"/>
  </w:num>
  <w:num w:numId="5">
    <w:abstractNumId w:val="4"/>
  </w:num>
  <w:num w:numId="6">
    <w:abstractNumId w:val="13"/>
  </w:num>
  <w:num w:numId="7">
    <w:abstractNumId w:val="14"/>
  </w:num>
  <w:num w:numId="8">
    <w:abstractNumId w:val="0"/>
  </w:num>
  <w:num w:numId="9">
    <w:abstractNumId w:val="5"/>
  </w:num>
  <w:num w:numId="10">
    <w:abstractNumId w:val="3"/>
  </w:num>
  <w:num w:numId="11">
    <w:abstractNumId w:val="10"/>
  </w:num>
  <w:num w:numId="12">
    <w:abstractNumId w:val="9"/>
  </w:num>
  <w:num w:numId="13">
    <w:abstractNumId w:val="7"/>
  </w:num>
  <w:num w:numId="14">
    <w:abstractNumId w:val="6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12A"/>
    <w:rsid w:val="000122D4"/>
    <w:rsid w:val="00050735"/>
    <w:rsid w:val="000650D2"/>
    <w:rsid w:val="000854FC"/>
    <w:rsid w:val="00086662"/>
    <w:rsid w:val="000B212A"/>
    <w:rsid w:val="000B3D49"/>
    <w:rsid w:val="00100AE4"/>
    <w:rsid w:val="00103217"/>
    <w:rsid w:val="0012787E"/>
    <w:rsid w:val="0013543A"/>
    <w:rsid w:val="0014200E"/>
    <w:rsid w:val="00152D50"/>
    <w:rsid w:val="00167C14"/>
    <w:rsid w:val="00190F79"/>
    <w:rsid w:val="001951B8"/>
    <w:rsid w:val="00196F89"/>
    <w:rsid w:val="001C36C2"/>
    <w:rsid w:val="001C49FA"/>
    <w:rsid w:val="001E42A4"/>
    <w:rsid w:val="002032EE"/>
    <w:rsid w:val="00203D28"/>
    <w:rsid w:val="00236F37"/>
    <w:rsid w:val="002417F5"/>
    <w:rsid w:val="002455E0"/>
    <w:rsid w:val="00253499"/>
    <w:rsid w:val="00264FA8"/>
    <w:rsid w:val="00277783"/>
    <w:rsid w:val="002820C4"/>
    <w:rsid w:val="002934E5"/>
    <w:rsid w:val="00293BB6"/>
    <w:rsid w:val="002B39E1"/>
    <w:rsid w:val="002C3A14"/>
    <w:rsid w:val="002F2399"/>
    <w:rsid w:val="002F3E56"/>
    <w:rsid w:val="002F4445"/>
    <w:rsid w:val="003079CF"/>
    <w:rsid w:val="003147EC"/>
    <w:rsid w:val="00315850"/>
    <w:rsid w:val="00317376"/>
    <w:rsid w:val="00327063"/>
    <w:rsid w:val="00335753"/>
    <w:rsid w:val="00352897"/>
    <w:rsid w:val="00354D2F"/>
    <w:rsid w:val="00360D3B"/>
    <w:rsid w:val="00395B10"/>
    <w:rsid w:val="003A3A9C"/>
    <w:rsid w:val="003B000A"/>
    <w:rsid w:val="003C7D02"/>
    <w:rsid w:val="003F5F1F"/>
    <w:rsid w:val="00460C53"/>
    <w:rsid w:val="00461B70"/>
    <w:rsid w:val="004623EF"/>
    <w:rsid w:val="00464564"/>
    <w:rsid w:val="00491433"/>
    <w:rsid w:val="004942F2"/>
    <w:rsid w:val="00496DCE"/>
    <w:rsid w:val="0049729C"/>
    <w:rsid w:val="004B2DE5"/>
    <w:rsid w:val="004C1366"/>
    <w:rsid w:val="004E401A"/>
    <w:rsid w:val="00506359"/>
    <w:rsid w:val="00512C06"/>
    <w:rsid w:val="00526DFE"/>
    <w:rsid w:val="00563C9C"/>
    <w:rsid w:val="0056494B"/>
    <w:rsid w:val="00565B45"/>
    <w:rsid w:val="005952E0"/>
    <w:rsid w:val="005960AB"/>
    <w:rsid w:val="005A0CCD"/>
    <w:rsid w:val="005B12FA"/>
    <w:rsid w:val="005D3034"/>
    <w:rsid w:val="005F6675"/>
    <w:rsid w:val="005F7DEB"/>
    <w:rsid w:val="00604E11"/>
    <w:rsid w:val="00605910"/>
    <w:rsid w:val="0061050C"/>
    <w:rsid w:val="00643DA1"/>
    <w:rsid w:val="00647807"/>
    <w:rsid w:val="00655B39"/>
    <w:rsid w:val="00655DF8"/>
    <w:rsid w:val="00664579"/>
    <w:rsid w:val="0066686B"/>
    <w:rsid w:val="006864C4"/>
    <w:rsid w:val="00691D04"/>
    <w:rsid w:val="006A27AC"/>
    <w:rsid w:val="006C6A8A"/>
    <w:rsid w:val="006E0582"/>
    <w:rsid w:val="006E536C"/>
    <w:rsid w:val="006F2EA9"/>
    <w:rsid w:val="00704642"/>
    <w:rsid w:val="007276C3"/>
    <w:rsid w:val="007345C3"/>
    <w:rsid w:val="00737FD7"/>
    <w:rsid w:val="00750B84"/>
    <w:rsid w:val="00751C02"/>
    <w:rsid w:val="00755A33"/>
    <w:rsid w:val="00757A0E"/>
    <w:rsid w:val="00763E7A"/>
    <w:rsid w:val="0077254A"/>
    <w:rsid w:val="0077688A"/>
    <w:rsid w:val="00784D3F"/>
    <w:rsid w:val="007A0D49"/>
    <w:rsid w:val="007A1657"/>
    <w:rsid w:val="007A4654"/>
    <w:rsid w:val="007C0B5A"/>
    <w:rsid w:val="007C1CEB"/>
    <w:rsid w:val="007D3A14"/>
    <w:rsid w:val="007D4C22"/>
    <w:rsid w:val="007E6162"/>
    <w:rsid w:val="007E76A2"/>
    <w:rsid w:val="007F61CE"/>
    <w:rsid w:val="00813F22"/>
    <w:rsid w:val="0084359D"/>
    <w:rsid w:val="008658C3"/>
    <w:rsid w:val="008840F7"/>
    <w:rsid w:val="00884E7F"/>
    <w:rsid w:val="008900DB"/>
    <w:rsid w:val="008A65C2"/>
    <w:rsid w:val="008C217F"/>
    <w:rsid w:val="008D7F90"/>
    <w:rsid w:val="008E1694"/>
    <w:rsid w:val="008F6486"/>
    <w:rsid w:val="008F702C"/>
    <w:rsid w:val="009020B0"/>
    <w:rsid w:val="00931FA2"/>
    <w:rsid w:val="00946688"/>
    <w:rsid w:val="00980EE1"/>
    <w:rsid w:val="00982978"/>
    <w:rsid w:val="00990276"/>
    <w:rsid w:val="00994BDB"/>
    <w:rsid w:val="009A5449"/>
    <w:rsid w:val="009A63D5"/>
    <w:rsid w:val="009B1989"/>
    <w:rsid w:val="009B4904"/>
    <w:rsid w:val="009E2B93"/>
    <w:rsid w:val="009E79A9"/>
    <w:rsid w:val="00A05D47"/>
    <w:rsid w:val="00A147BD"/>
    <w:rsid w:val="00A4172D"/>
    <w:rsid w:val="00A42914"/>
    <w:rsid w:val="00A648D1"/>
    <w:rsid w:val="00A73E3E"/>
    <w:rsid w:val="00A75633"/>
    <w:rsid w:val="00A76E33"/>
    <w:rsid w:val="00A95D00"/>
    <w:rsid w:val="00AA320D"/>
    <w:rsid w:val="00B00D34"/>
    <w:rsid w:val="00B14575"/>
    <w:rsid w:val="00B15BD4"/>
    <w:rsid w:val="00B310B6"/>
    <w:rsid w:val="00B3116A"/>
    <w:rsid w:val="00B52B97"/>
    <w:rsid w:val="00B60C91"/>
    <w:rsid w:val="00B621E0"/>
    <w:rsid w:val="00B7472E"/>
    <w:rsid w:val="00B84E23"/>
    <w:rsid w:val="00B84F25"/>
    <w:rsid w:val="00BC21E0"/>
    <w:rsid w:val="00BD12EE"/>
    <w:rsid w:val="00BD4BFA"/>
    <w:rsid w:val="00BD7A59"/>
    <w:rsid w:val="00C00BF6"/>
    <w:rsid w:val="00C21ABA"/>
    <w:rsid w:val="00C24005"/>
    <w:rsid w:val="00C32E47"/>
    <w:rsid w:val="00C47C25"/>
    <w:rsid w:val="00C5248E"/>
    <w:rsid w:val="00C76FCC"/>
    <w:rsid w:val="00CA2FF7"/>
    <w:rsid w:val="00CB376C"/>
    <w:rsid w:val="00CD0B2A"/>
    <w:rsid w:val="00D020BF"/>
    <w:rsid w:val="00D065FF"/>
    <w:rsid w:val="00D10815"/>
    <w:rsid w:val="00D1614A"/>
    <w:rsid w:val="00D169C1"/>
    <w:rsid w:val="00D16CE7"/>
    <w:rsid w:val="00D17D88"/>
    <w:rsid w:val="00D23E01"/>
    <w:rsid w:val="00D24466"/>
    <w:rsid w:val="00D34425"/>
    <w:rsid w:val="00D44B6E"/>
    <w:rsid w:val="00D74590"/>
    <w:rsid w:val="00DC384E"/>
    <w:rsid w:val="00DD0EC4"/>
    <w:rsid w:val="00DE2BE4"/>
    <w:rsid w:val="00DE518F"/>
    <w:rsid w:val="00DE6214"/>
    <w:rsid w:val="00DF0644"/>
    <w:rsid w:val="00DF6D65"/>
    <w:rsid w:val="00E058B1"/>
    <w:rsid w:val="00E1283D"/>
    <w:rsid w:val="00E12C66"/>
    <w:rsid w:val="00E331F3"/>
    <w:rsid w:val="00E539A2"/>
    <w:rsid w:val="00E53CA0"/>
    <w:rsid w:val="00EA423D"/>
    <w:rsid w:val="00EB7D62"/>
    <w:rsid w:val="00ED0A6D"/>
    <w:rsid w:val="00F027CD"/>
    <w:rsid w:val="00F06D4E"/>
    <w:rsid w:val="00F1514A"/>
    <w:rsid w:val="00F21726"/>
    <w:rsid w:val="00F25782"/>
    <w:rsid w:val="00F52A39"/>
    <w:rsid w:val="00F538C2"/>
    <w:rsid w:val="00F74216"/>
    <w:rsid w:val="00F772C7"/>
    <w:rsid w:val="00F85087"/>
    <w:rsid w:val="00F9190A"/>
    <w:rsid w:val="00FB060C"/>
    <w:rsid w:val="00FC1EAF"/>
    <w:rsid w:val="00FC7F09"/>
    <w:rsid w:val="00FE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D1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420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648D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4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4E23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8D7F90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8">
    <w:name w:val="Normal (Web)"/>
    <w:basedOn w:val="a"/>
    <w:uiPriority w:val="99"/>
    <w:rsid w:val="002F23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4972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Export">
    <w:name w:val="Normal_Export"/>
    <w:basedOn w:val="a"/>
    <w:uiPriority w:val="99"/>
    <w:rsid w:val="00E331F3"/>
    <w:pPr>
      <w:spacing w:after="0" w:line="240" w:lineRule="auto"/>
      <w:jc w:val="both"/>
    </w:pPr>
    <w:rPr>
      <w:rFonts w:ascii="Arial" w:eastAsia="Arial" w:hAnsi="Arial" w:cs="Arial"/>
      <w:color w:val="000000"/>
      <w:sz w:val="20"/>
      <w:szCs w:val="24"/>
      <w:shd w:val="clear" w:color="auto" w:fill="FFFFFF"/>
      <w:lang w:eastAsia="ru-RU"/>
    </w:rPr>
  </w:style>
  <w:style w:type="paragraph" w:customStyle="1" w:styleId="2">
    <w:name w:val="Знак2 Знак Знак"/>
    <w:basedOn w:val="a"/>
    <w:autoRedefine/>
    <w:rsid w:val="00946688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character" w:customStyle="1" w:styleId="a7">
    <w:name w:val="Абзац списка Знак"/>
    <w:basedOn w:val="a0"/>
    <w:link w:val="a6"/>
    <w:uiPriority w:val="34"/>
    <w:rsid w:val="006E0582"/>
  </w:style>
  <w:style w:type="character" w:customStyle="1" w:styleId="10">
    <w:name w:val="Заголовок 1 Знак"/>
    <w:basedOn w:val="a0"/>
    <w:link w:val="1"/>
    <w:uiPriority w:val="9"/>
    <w:rsid w:val="001420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D1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420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648D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4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4E23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8D7F90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8">
    <w:name w:val="Normal (Web)"/>
    <w:basedOn w:val="a"/>
    <w:uiPriority w:val="99"/>
    <w:rsid w:val="002F23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4972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Export">
    <w:name w:val="Normal_Export"/>
    <w:basedOn w:val="a"/>
    <w:uiPriority w:val="99"/>
    <w:rsid w:val="00E331F3"/>
    <w:pPr>
      <w:spacing w:after="0" w:line="240" w:lineRule="auto"/>
      <w:jc w:val="both"/>
    </w:pPr>
    <w:rPr>
      <w:rFonts w:ascii="Arial" w:eastAsia="Arial" w:hAnsi="Arial" w:cs="Arial"/>
      <w:color w:val="000000"/>
      <w:sz w:val="20"/>
      <w:szCs w:val="24"/>
      <w:shd w:val="clear" w:color="auto" w:fill="FFFFFF"/>
      <w:lang w:eastAsia="ru-RU"/>
    </w:rPr>
  </w:style>
  <w:style w:type="paragraph" w:customStyle="1" w:styleId="2">
    <w:name w:val="Знак2 Знак Знак"/>
    <w:basedOn w:val="a"/>
    <w:autoRedefine/>
    <w:rsid w:val="00946688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character" w:customStyle="1" w:styleId="a7">
    <w:name w:val="Абзац списка Знак"/>
    <w:basedOn w:val="a0"/>
    <w:link w:val="a6"/>
    <w:uiPriority w:val="34"/>
    <w:rsid w:val="006E0582"/>
  </w:style>
  <w:style w:type="character" w:customStyle="1" w:styleId="10">
    <w:name w:val="Заголовок 1 Знак"/>
    <w:basedOn w:val="a0"/>
    <w:link w:val="1"/>
    <w:uiPriority w:val="9"/>
    <w:rsid w:val="001420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1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0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60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4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83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01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6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49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174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28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964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469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16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5961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1127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4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htt</b:Tag>
    <b:SourceType>InternetSite</b:SourceType>
    <b:Guid>{3BA1AAC0-A5A8-4593-823D-0AF1471B9264}</b:Guid>
    <b:Author>
      <b:Author>
        <b:NameList>
          <b:Person>
            <b:Last>https://lkfl2.nalog.ru/lkfl/login</b:Last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629EEBC7-11AC-4A7A-B384-DCDA4AE39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Раздобреева Ксения Андреевна</dc:creator>
  <cp:lastModifiedBy>Интернет</cp:lastModifiedBy>
  <cp:revision>2</cp:revision>
  <cp:lastPrinted>2019-12-03T01:06:00Z</cp:lastPrinted>
  <dcterms:created xsi:type="dcterms:W3CDTF">2023-04-06T12:01:00Z</dcterms:created>
  <dcterms:modified xsi:type="dcterms:W3CDTF">2023-04-06T12:01:00Z</dcterms:modified>
</cp:coreProperties>
</file>