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6E" w:rsidRDefault="00ED2F6E" w:rsidP="00ED2F6E">
      <w:pPr>
        <w:jc w:val="center"/>
        <w:rPr>
          <w:b/>
          <w:sz w:val="28"/>
          <w:szCs w:val="28"/>
          <w:u w:val="none"/>
        </w:rPr>
      </w:pPr>
      <w:r w:rsidRPr="00ED2F6E">
        <w:rPr>
          <w:b/>
          <w:sz w:val="28"/>
          <w:szCs w:val="28"/>
          <w:u w:val="none"/>
        </w:rPr>
        <w:t>Об утверждении форм и порядка заполнения реестров деклараций на товары (п.15 ст. 165 НК РФ)</w:t>
      </w:r>
    </w:p>
    <w:p w:rsidR="00ED2F6E" w:rsidRPr="00ED2F6E" w:rsidRDefault="00ED2F6E" w:rsidP="00ED2F6E">
      <w:pPr>
        <w:ind w:firstLine="708"/>
        <w:jc w:val="both"/>
        <w:rPr>
          <w:u w:val="none"/>
        </w:rPr>
      </w:pPr>
      <w:proofErr w:type="gramStart"/>
      <w:r w:rsidRPr="00ED2F6E">
        <w:rPr>
          <w:u w:val="none"/>
        </w:rPr>
        <w:t>В соответствии с пунктом 16 статьи 165 Налогового кодекса Российской Федерации (Собрание законодательства Российской Федерации, 2000, №32, ст. 3340; 2019, № 39, ст. 5375), а также на основании пункта 1 Положения о Федеральной налоговой службе, утвержденного постановлением Правительства Российской Федерации от 30.09.2004 №506 «Об утверждении Положения о Федеральной налоговой службе» (Собрание законодательства Российской Федерации, 2004, №40, ст. 3961;</w:t>
      </w:r>
      <w:proofErr w:type="gramEnd"/>
      <w:r w:rsidRPr="00ED2F6E">
        <w:rPr>
          <w:u w:val="none"/>
        </w:rPr>
        <w:t xml:space="preserve"> </w:t>
      </w:r>
      <w:proofErr w:type="gramStart"/>
      <w:r w:rsidRPr="00ED2F6E">
        <w:rPr>
          <w:u w:val="none"/>
        </w:rPr>
        <w:t>2017, № 15, ст. 2194), в целях приведения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в соответствие с законодательством Российской Федерации, в связи с принятием Федерального закона от 29.09.2019 № 325-ФЗ «О внесении изменений в части первую и вторую Налогового кодекса Российской Федерации» (Собрание законодательства Российской</w:t>
      </w:r>
      <w:proofErr w:type="gramEnd"/>
      <w:r w:rsidRPr="00ED2F6E">
        <w:rPr>
          <w:u w:val="none"/>
        </w:rPr>
        <w:t xml:space="preserve"> Федерации, 2019, № 39, ст. 5375; 2020, № 13, ст. 1857</w:t>
      </w:r>
      <w:proofErr w:type="gramStart"/>
      <w:r w:rsidRPr="00ED2F6E">
        <w:rPr>
          <w:u w:val="none"/>
        </w:rPr>
        <w:t xml:space="preserve"> )</w:t>
      </w:r>
      <w:proofErr w:type="gramEnd"/>
      <w:r w:rsidRPr="00ED2F6E">
        <w:rPr>
          <w:u w:val="none"/>
        </w:rPr>
        <w:t xml:space="preserve"> </w:t>
      </w:r>
      <w:r>
        <w:rPr>
          <w:u w:val="none"/>
        </w:rPr>
        <w:t>утверждены</w:t>
      </w:r>
      <w:r w:rsidRPr="00ED2F6E">
        <w:rPr>
          <w:u w:val="none"/>
        </w:rPr>
        <w:t>:</w:t>
      </w:r>
    </w:p>
    <w:p w:rsidR="00ED2F6E" w:rsidRPr="00ED2F6E" w:rsidRDefault="00ED2F6E" w:rsidP="00ED2F6E">
      <w:pPr>
        <w:jc w:val="both"/>
        <w:rPr>
          <w:u w:val="none"/>
        </w:rPr>
      </w:pPr>
      <w:r w:rsidRPr="00ED2F6E">
        <w:rPr>
          <w:u w:val="none"/>
        </w:rPr>
        <w:t>1.1.</w:t>
      </w:r>
      <w:r w:rsidRPr="00ED2F6E">
        <w:rPr>
          <w:u w:val="none"/>
        </w:rPr>
        <w:tab/>
        <w:t>Форм</w:t>
      </w:r>
      <w:r>
        <w:rPr>
          <w:u w:val="none"/>
        </w:rPr>
        <w:t>а</w:t>
      </w:r>
      <w:r w:rsidRPr="00ED2F6E">
        <w:rPr>
          <w:u w:val="none"/>
        </w:rPr>
        <w:t xml:space="preserve"> реестра деклараций на товары либо таможенных деклараций CN23, предусмотренного абзацем двенадцатым пункта 15 статьи 165 Налогового кодекса Российской Федерации, согласно приложению № 1 к настоящему приказу;</w:t>
      </w:r>
    </w:p>
    <w:p w:rsidR="00ED2F6E" w:rsidRPr="00ED2F6E" w:rsidRDefault="00ED2F6E" w:rsidP="00ED2F6E">
      <w:pPr>
        <w:jc w:val="both"/>
        <w:rPr>
          <w:u w:val="none"/>
        </w:rPr>
      </w:pPr>
      <w:r w:rsidRPr="00ED2F6E">
        <w:rPr>
          <w:u w:val="none"/>
        </w:rPr>
        <w:t>1.2.</w:t>
      </w:r>
      <w:r w:rsidRPr="00ED2F6E">
        <w:rPr>
          <w:u w:val="none"/>
        </w:rPr>
        <w:tab/>
        <w:t>Форм</w:t>
      </w:r>
      <w:r>
        <w:rPr>
          <w:u w:val="none"/>
        </w:rPr>
        <w:t>а</w:t>
      </w:r>
      <w:bookmarkStart w:id="0" w:name="_GoBack"/>
      <w:bookmarkEnd w:id="0"/>
      <w:r w:rsidRPr="00ED2F6E">
        <w:rPr>
          <w:u w:val="none"/>
        </w:rPr>
        <w:t xml:space="preserve"> реестра деклараций на товары для </w:t>
      </w:r>
      <w:proofErr w:type="gramStart"/>
      <w:r w:rsidRPr="00ED2F6E">
        <w:rPr>
          <w:u w:val="none"/>
        </w:rPr>
        <w:t>экспресс-грузов</w:t>
      </w:r>
      <w:proofErr w:type="gramEnd"/>
      <w:r w:rsidRPr="00ED2F6E">
        <w:rPr>
          <w:u w:val="none"/>
        </w:rPr>
        <w:t>, предусмотренного абзацем десятым пункта 15 статьи 165 Налогового кодекса Российской Федерации, согласно приложению № 2 к настоящему приказу;</w:t>
      </w:r>
    </w:p>
    <w:p w:rsidR="00ED2F6E" w:rsidRPr="00ED2F6E" w:rsidRDefault="00ED2F6E" w:rsidP="00ED2F6E">
      <w:pPr>
        <w:jc w:val="both"/>
        <w:rPr>
          <w:u w:val="none"/>
        </w:rPr>
      </w:pPr>
      <w:r w:rsidRPr="00ED2F6E">
        <w:rPr>
          <w:u w:val="none"/>
        </w:rPr>
        <w:t>1.3.</w:t>
      </w:r>
      <w:r w:rsidRPr="00ED2F6E">
        <w:rPr>
          <w:u w:val="none"/>
        </w:rPr>
        <w:tab/>
        <w:t xml:space="preserve">Порядок заполнения реестра деклараций на товары либо таможенных деклараций CN 23, предусмотренного абзацем двенадцатым пункта 15 статьи 165 Налогового кодекса Российской Федерации, и реестра деклараций на товары для экспресс-грузов, предусмотренного абзацем десятым пункта 15 статьи 165 Налогового  кодекса Российской  Федерации,  согласно  приложению  № 3  </w:t>
      </w:r>
      <w:proofErr w:type="gramStart"/>
      <w:r w:rsidRPr="00ED2F6E">
        <w:rPr>
          <w:u w:val="none"/>
        </w:rPr>
        <w:t>к</w:t>
      </w:r>
      <w:proofErr w:type="gramEnd"/>
    </w:p>
    <w:p w:rsidR="00ED2F6E" w:rsidRPr="00ED2F6E" w:rsidRDefault="00ED2F6E" w:rsidP="00ED2F6E">
      <w:pPr>
        <w:jc w:val="both"/>
        <w:rPr>
          <w:u w:val="none"/>
        </w:rPr>
      </w:pPr>
      <w:r w:rsidRPr="00ED2F6E">
        <w:rPr>
          <w:u w:val="none"/>
        </w:rPr>
        <w:t>1.4.</w:t>
      </w:r>
      <w:r w:rsidRPr="00ED2F6E">
        <w:rPr>
          <w:u w:val="none"/>
        </w:rPr>
        <w:tab/>
        <w:t>Формат представления реестра деклараций на товары либо таможенных деклараций CN 23, предусмотренного абзацем двенадцатым пункта 15 статьи 165 Налогового кодекса Российской Федерации, в электронной форме согласно приложению № 4 к настоящему приказу;</w:t>
      </w:r>
    </w:p>
    <w:p w:rsidR="00ED2F6E" w:rsidRPr="00ED2F6E" w:rsidRDefault="00ED2F6E" w:rsidP="00ED2F6E">
      <w:pPr>
        <w:jc w:val="both"/>
        <w:rPr>
          <w:u w:val="none"/>
        </w:rPr>
      </w:pPr>
      <w:r w:rsidRPr="00ED2F6E">
        <w:rPr>
          <w:u w:val="none"/>
        </w:rPr>
        <w:t>1.5.</w:t>
      </w:r>
      <w:r w:rsidRPr="00ED2F6E">
        <w:rPr>
          <w:u w:val="none"/>
        </w:rPr>
        <w:tab/>
        <w:t xml:space="preserve">Формат реестра деклараций на товары для </w:t>
      </w:r>
      <w:proofErr w:type="gramStart"/>
      <w:r w:rsidRPr="00ED2F6E">
        <w:rPr>
          <w:u w:val="none"/>
        </w:rPr>
        <w:t>экспресс-грузов</w:t>
      </w:r>
      <w:proofErr w:type="gramEnd"/>
      <w:r w:rsidRPr="00ED2F6E">
        <w:rPr>
          <w:u w:val="none"/>
        </w:rPr>
        <w:t>, предусмотренного абзацем десятым пункта 15 статьи 165 Налогового кодекса Российской Федерации, в электронной форме согласно приложению №5 к настоящему приказу;</w:t>
      </w:r>
    </w:p>
    <w:p w:rsidR="00ED2F6E" w:rsidRPr="00ED2F6E" w:rsidRDefault="00ED2F6E" w:rsidP="00ED2F6E">
      <w:pPr>
        <w:jc w:val="both"/>
        <w:rPr>
          <w:u w:val="none"/>
        </w:rPr>
      </w:pPr>
      <w:r w:rsidRPr="00ED2F6E">
        <w:rPr>
          <w:u w:val="none"/>
        </w:rPr>
        <w:t>1.6.</w:t>
      </w:r>
      <w:r w:rsidRPr="00ED2F6E">
        <w:rPr>
          <w:u w:val="none"/>
        </w:rPr>
        <w:tab/>
        <w:t xml:space="preserve">Порядок представления реестра деклараций на товары либо таможенных деклараций CN 23, предусмотренного абзацем двенадцатым пункта 15 статьи 165 Налогового кодекса Российской Федерации, и реестра деклараций на товары для </w:t>
      </w:r>
      <w:proofErr w:type="gramStart"/>
      <w:r w:rsidRPr="00ED2F6E">
        <w:rPr>
          <w:u w:val="none"/>
        </w:rPr>
        <w:t>экспресс-грузов</w:t>
      </w:r>
      <w:proofErr w:type="gramEnd"/>
      <w:r w:rsidRPr="00ED2F6E">
        <w:rPr>
          <w:u w:val="none"/>
        </w:rPr>
        <w:t>, предусмотренного абзацем десятым пункта 15 статьи 165 Налогового кодекса Российской Федерации, согласно приложению №6 к настоящему приказу.</w:t>
      </w:r>
    </w:p>
    <w:sectPr w:rsidR="00ED2F6E" w:rsidRPr="00ED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6E"/>
    <w:rsid w:val="00BC6AF3"/>
    <w:rsid w:val="00ED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Дугарнимаева Цындыма Баясхалановна</dc:creator>
  <cp:lastModifiedBy>Дугарнимаева Цындыма Баясхалановна</cp:lastModifiedBy>
  <cp:revision>1</cp:revision>
  <dcterms:created xsi:type="dcterms:W3CDTF">2020-10-05T01:05:00Z</dcterms:created>
  <dcterms:modified xsi:type="dcterms:W3CDTF">2020-10-05T01:11:00Z</dcterms:modified>
</cp:coreProperties>
</file>