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A" w:rsidRPr="008A6A91" w:rsidRDefault="00EF1D29" w:rsidP="00F57CEA">
      <w:pPr>
        <w:spacing w:after="0"/>
        <w:jc w:val="both"/>
        <w:rPr>
          <w:b/>
        </w:rPr>
      </w:pPr>
      <w:r w:rsidRPr="008A6A91">
        <w:rPr>
          <w:b/>
        </w:rPr>
        <w:t>Администрация городского поселения «</w:t>
      </w:r>
      <w:proofErr w:type="spellStart"/>
      <w:r w:rsidRPr="008A6A91">
        <w:rPr>
          <w:b/>
        </w:rPr>
        <w:t>Борзинское</w:t>
      </w:r>
      <w:proofErr w:type="spellEnd"/>
      <w:r w:rsidRPr="008A6A91">
        <w:rPr>
          <w:b/>
        </w:rPr>
        <w:t xml:space="preserve">» информирует индивидуальных предпринимателей, осуществляющих свою деятельность в сфере </w:t>
      </w:r>
      <w:r w:rsidR="008A6A91" w:rsidRPr="008A6A91">
        <w:rPr>
          <w:b/>
        </w:rPr>
        <w:t>техобслуживания, на территории города Борзя:</w:t>
      </w:r>
      <w:r w:rsidR="00F57CEA" w:rsidRPr="008A6A91">
        <w:rPr>
          <w:b/>
        </w:rPr>
        <w:t xml:space="preserve"> </w:t>
      </w:r>
    </w:p>
    <w:p w:rsidR="00F57CEA" w:rsidRPr="008A6A91" w:rsidRDefault="00F57CEA" w:rsidP="00F57CEA">
      <w:pPr>
        <w:spacing w:after="0"/>
        <w:jc w:val="both"/>
        <w:rPr>
          <w:b/>
        </w:rPr>
      </w:pPr>
      <w:r>
        <w:t xml:space="preserve"> </w:t>
      </w:r>
      <w:r w:rsidR="008A6A91">
        <w:t xml:space="preserve">  </w:t>
      </w:r>
      <w:r w:rsidRPr="00F57CEA">
        <w:t xml:space="preserve">В настоящее время субъекты малого и среднего предпринимательства  Забайкальского края, осуществляющие деятельность в сфере техобслуживания, </w:t>
      </w:r>
      <w:r w:rsidRPr="008A6A91">
        <w:rPr>
          <w:b/>
        </w:rPr>
        <w:t>в целях приобретения соответствующих комплексов имеют возможность воспользоваться следующими видами поддержки:</w:t>
      </w:r>
    </w:p>
    <w:p w:rsidR="007403FF" w:rsidRDefault="00F57CEA" w:rsidP="00F57CEA">
      <w:pPr>
        <w:spacing w:after="0"/>
        <w:jc w:val="both"/>
      </w:pPr>
      <w:r>
        <w:t xml:space="preserve">  </w:t>
      </w:r>
    </w:p>
    <w:p w:rsidR="00F57CEA" w:rsidRPr="00F57CEA" w:rsidRDefault="00F57CEA" w:rsidP="00F57CEA">
      <w:pPr>
        <w:spacing w:after="0"/>
        <w:jc w:val="both"/>
      </w:pPr>
      <w:r w:rsidRPr="00F57CEA">
        <w:t xml:space="preserve">1) </w:t>
      </w:r>
      <w:proofErr w:type="spellStart"/>
      <w:r w:rsidRPr="00F57CEA">
        <w:t>Микрозаймы</w:t>
      </w:r>
      <w:proofErr w:type="spellEnd"/>
      <w:r w:rsidRPr="00F57CEA">
        <w:t xml:space="preserve"> в Фонде поддержки малого предпринимательства Забайкальского края и Забайкальском </w:t>
      </w:r>
      <w:proofErr w:type="spellStart"/>
      <w:r w:rsidRPr="00F57CEA">
        <w:t>микрофинансовом</w:t>
      </w:r>
      <w:proofErr w:type="spellEnd"/>
      <w:r w:rsidRPr="00F57CEA">
        <w:t xml:space="preserve"> центре.</w:t>
      </w:r>
    </w:p>
    <w:p w:rsidR="00F57CEA" w:rsidRPr="00F57CEA" w:rsidRDefault="00F57CEA" w:rsidP="00F57CEA">
      <w:pPr>
        <w:spacing w:after="0"/>
        <w:jc w:val="both"/>
      </w:pPr>
      <w:r w:rsidRPr="00F57CEA">
        <w:t xml:space="preserve">Указанные организации реализуют новую широкую линейку </w:t>
      </w:r>
      <w:proofErr w:type="spellStart"/>
      <w:r w:rsidRPr="00F57CEA">
        <w:t>микрозаймов</w:t>
      </w:r>
      <w:proofErr w:type="spellEnd"/>
      <w:r w:rsidRPr="00F57CEA">
        <w:t xml:space="preserve"> с льготными процентными ставками, ознакомиться с </w:t>
      </w:r>
      <w:proofErr w:type="gramStart"/>
      <w:r w:rsidRPr="00F57CEA">
        <w:t>условиями</w:t>
      </w:r>
      <w:proofErr w:type="gramEnd"/>
      <w:r w:rsidRPr="00F57CEA">
        <w:t xml:space="preserve"> предоставления которых можно по адресу: </w:t>
      </w:r>
      <w:hyperlink r:id="rId4" w:history="1">
        <w:r w:rsidRPr="00F57CEA">
          <w:rPr>
            <w:rStyle w:val="a4"/>
          </w:rPr>
          <w:t>https://www.zabbusiness.ru/microloan/about/</w:t>
        </w:r>
      </w:hyperlink>
    </w:p>
    <w:p w:rsidR="00F57CEA" w:rsidRPr="00F57CEA" w:rsidRDefault="00F57CEA" w:rsidP="00F57CEA">
      <w:pPr>
        <w:spacing w:after="0"/>
        <w:jc w:val="both"/>
      </w:pPr>
      <w:r w:rsidRPr="00F57CEA">
        <w:t xml:space="preserve">В настоящее время вышеназванные организации реализуют новую широкую линейку </w:t>
      </w:r>
      <w:proofErr w:type="spellStart"/>
      <w:r w:rsidRPr="00F57CEA">
        <w:t>микрозаймов</w:t>
      </w:r>
      <w:proofErr w:type="spellEnd"/>
      <w:r w:rsidRPr="00F57CEA">
        <w:t xml:space="preserve"> с льготными процентными ставками, ознакомиться с которыми можно по адресу: </w:t>
      </w:r>
      <w:hyperlink r:id="rId5" w:history="1">
        <w:r w:rsidRPr="00F57CEA">
          <w:rPr>
            <w:rStyle w:val="a4"/>
          </w:rPr>
          <w:t>https://www.zabbusiness.ru/microloan/about/.</w:t>
        </w:r>
      </w:hyperlink>
    </w:p>
    <w:p w:rsidR="00F57CEA" w:rsidRPr="00F57CEA" w:rsidRDefault="00F57CEA" w:rsidP="00F57CEA">
      <w:pPr>
        <w:spacing w:after="0"/>
        <w:jc w:val="both"/>
      </w:pPr>
      <w:r w:rsidRPr="00F57CEA">
        <w:t xml:space="preserve">С 16 декабря получить финансовую поддержку можно под 3,125% </w:t>
      </w:r>
      <w:proofErr w:type="gramStart"/>
      <w:r w:rsidRPr="00F57CEA">
        <w:t>годовых</w:t>
      </w:r>
      <w:proofErr w:type="gramEnd"/>
      <w:r w:rsidRPr="00F57CEA">
        <w:t>. Минимальная ставка доступна предпринимателям, ведущим деятельность в моногородах и 12 приграничных районах. Действующий бизнес может рассчитывать на поддержку до 5 миллионов рублей на срок до 3лет, начинающие предприниматели – от 1 до 2 миллионов рублей.</w:t>
      </w:r>
    </w:p>
    <w:p w:rsidR="00F57CEA" w:rsidRPr="00F57CEA" w:rsidRDefault="00F57CEA" w:rsidP="00F57CEA">
      <w:pPr>
        <w:spacing w:after="0"/>
        <w:jc w:val="both"/>
      </w:pPr>
      <w:r w:rsidRPr="00F57CEA">
        <w:t>В Центре развития бизнеса также действует специальное предложение – займы «Экспресс» без залога и поручительства. До конца года предприниматели могут получить до 500 тысяч рублей, предоставив минимальный пакет документов. Срок рассмотрения заявок при этом сокращен в 3 раза – до 3 рабочих дней.</w:t>
      </w:r>
    </w:p>
    <w:p w:rsidR="00F57CEA" w:rsidRPr="00F57CEA" w:rsidRDefault="00F57CEA" w:rsidP="00F57CEA">
      <w:pPr>
        <w:spacing w:after="0"/>
        <w:jc w:val="both"/>
      </w:pPr>
      <w:r w:rsidRPr="00F57CEA">
        <w:t>Дополнительную информацию можно получить по телефону: 8-800-100-10-22 и в офисе по адресу: Чита, улица Бабушкина, 52.</w:t>
      </w:r>
    </w:p>
    <w:p w:rsidR="00F57CEA" w:rsidRPr="00F57CEA" w:rsidRDefault="00F57CEA" w:rsidP="00F57CEA">
      <w:pPr>
        <w:spacing w:after="0"/>
        <w:jc w:val="both"/>
      </w:pPr>
      <w:r w:rsidRPr="00F57CEA">
        <w:t xml:space="preserve">Подробную информацию об условиях предоставления </w:t>
      </w:r>
      <w:proofErr w:type="spellStart"/>
      <w:r w:rsidRPr="00F57CEA">
        <w:t>микрозаймов</w:t>
      </w:r>
      <w:proofErr w:type="spellEnd"/>
      <w:r w:rsidRPr="00F57CEA">
        <w:t xml:space="preserve"> Фондом и ЗМЦ можно получить по адресу: </w:t>
      </w:r>
      <w:proofErr w:type="gramStart"/>
      <w:r w:rsidRPr="00F57CEA">
        <w:t>г</w:t>
      </w:r>
      <w:proofErr w:type="gramEnd"/>
      <w:r w:rsidRPr="00F57CEA">
        <w:t>. Чита,</w:t>
      </w:r>
    </w:p>
    <w:p w:rsidR="00F57CEA" w:rsidRPr="00F57CEA" w:rsidRDefault="00F57CEA" w:rsidP="00F57CEA">
      <w:pPr>
        <w:spacing w:after="0"/>
        <w:jc w:val="both"/>
      </w:pPr>
      <w:r w:rsidRPr="00F57CEA">
        <w:t xml:space="preserve">ул. Бабушкина, д. 52, </w:t>
      </w:r>
      <w:proofErr w:type="spellStart"/>
      <w:r w:rsidRPr="00F57CEA">
        <w:t>пом</w:t>
      </w:r>
      <w:proofErr w:type="spellEnd"/>
      <w:r w:rsidRPr="00F57CEA">
        <w:t xml:space="preserve">. 4. или по телефону: 8-800-100-10-22 (звонок бесплатный), сайт в информационно-телекоммуникационной сети «Интернет»: </w:t>
      </w:r>
      <w:proofErr w:type="spellStart"/>
      <w:r w:rsidRPr="00F57CEA">
        <w:t>zabbusiness.ru</w:t>
      </w:r>
      <w:proofErr w:type="spellEnd"/>
      <w:r w:rsidRPr="00F57CEA">
        <w:t xml:space="preserve">, </w:t>
      </w:r>
      <w:proofErr w:type="spellStart"/>
      <w:r w:rsidRPr="00F57CEA">
        <w:t>e-mail</w:t>
      </w:r>
      <w:proofErr w:type="spellEnd"/>
      <w:r w:rsidRPr="00F57CEA">
        <w:t>: </w:t>
      </w:r>
      <w:hyperlink r:id="rId6" w:history="1">
        <w:r w:rsidRPr="00F57CEA">
          <w:rPr>
            <w:rStyle w:val="a4"/>
          </w:rPr>
          <w:t>mailbox@zabbusiness.ru</w:t>
        </w:r>
      </w:hyperlink>
      <w:r w:rsidRPr="00F57CEA">
        <w:t>.</w:t>
      </w:r>
    </w:p>
    <w:p w:rsidR="00F57CEA" w:rsidRPr="00F57CEA" w:rsidRDefault="00F57CEA" w:rsidP="00F57CEA">
      <w:pPr>
        <w:spacing w:after="0"/>
        <w:jc w:val="both"/>
      </w:pPr>
      <w:r>
        <w:t xml:space="preserve">  </w:t>
      </w:r>
      <w:r w:rsidRPr="00F57CEA">
        <w:t>2) На площадке Центра развития бизнеса Забайкальского края (</w:t>
      </w:r>
      <w:proofErr w:type="gramStart"/>
      <w:r w:rsidRPr="00F57CEA">
        <w:t>г</w:t>
      </w:r>
      <w:proofErr w:type="gramEnd"/>
      <w:r w:rsidRPr="00F57CEA">
        <w:t>. Чита, ул. Бабушкина, д. 52) создано и осуществляет работу удаленное рабочее место Акционерного общества «Российский Банк поддержки малого и среднего предпринимательства» (далее – АО «МСП Банк») по выдаче льготных кредитов в рамках деятельности АО «Корпорация «МСП».</w:t>
      </w:r>
    </w:p>
    <w:p w:rsidR="00F57CEA" w:rsidRPr="00F57CEA" w:rsidRDefault="00F57CEA" w:rsidP="00F57CEA">
      <w:pPr>
        <w:spacing w:after="0"/>
        <w:jc w:val="both"/>
      </w:pPr>
      <w:r w:rsidRPr="00F57CEA">
        <w:lastRenderedPageBreak/>
        <w:t xml:space="preserve">Контактное лицо: региональный менеджер направления развития УРМ (удаленных рабочих мест) Департамента региональных программ АО «МСП Банк» </w:t>
      </w:r>
      <w:proofErr w:type="spellStart"/>
      <w:r w:rsidRPr="00F57CEA">
        <w:t>Лиценберг</w:t>
      </w:r>
      <w:proofErr w:type="spellEnd"/>
      <w:r w:rsidRPr="00F57CEA">
        <w:t xml:space="preserve"> Виктория Константиновна, телефоны: 8-963-716-6483, 8-914-447-2442.</w:t>
      </w:r>
    </w:p>
    <w:p w:rsidR="00F57CEA" w:rsidRPr="00F57CEA" w:rsidRDefault="00F57CEA" w:rsidP="00F57CEA">
      <w:pPr>
        <w:spacing w:after="0"/>
        <w:jc w:val="both"/>
      </w:pPr>
      <w:r>
        <w:t xml:space="preserve">  </w:t>
      </w:r>
      <w:r w:rsidRPr="00F57CEA">
        <w:t>3) Минэкономразвития России реализует программу льготного кредитования для субъектов малого и среднего предпринимательства в рамках нацпроекта «Малое и среднее предпринимательство и поддержка индивидуальной предпринимательской инициативы». Предприниматели могут получить льготные кредиты в уполномоченных банках по ставке не более 8,5 %.</w:t>
      </w:r>
    </w:p>
    <w:p w:rsidR="00F57CEA" w:rsidRPr="00F57CEA" w:rsidRDefault="00F57CEA" w:rsidP="00F57CEA">
      <w:pPr>
        <w:spacing w:after="0"/>
        <w:jc w:val="both"/>
      </w:pPr>
      <w:r w:rsidRPr="00F57CEA">
        <w:t>Размер кредита на инвестиционные цели от 500 тыс. рублей до 1 млрд. рублей на срок до 10 лет. Размер кредита на пополнение оборотных средств от 500 тыс. рублей до 500 млн. рублей на срок до 3 лет.</w:t>
      </w:r>
    </w:p>
    <w:p w:rsidR="00F57CEA" w:rsidRPr="00F57CEA" w:rsidRDefault="00F57CEA" w:rsidP="00F57CEA">
      <w:pPr>
        <w:spacing w:after="0"/>
        <w:jc w:val="both"/>
      </w:pPr>
      <w:r w:rsidRPr="00F57CEA">
        <w:t>Кредит можно получить в следующих банках: ПАО «</w:t>
      </w:r>
      <w:proofErr w:type="spellStart"/>
      <w:r w:rsidRPr="00F57CEA">
        <w:t>Промсвязьбанк</w:t>
      </w:r>
      <w:proofErr w:type="spellEnd"/>
      <w:r w:rsidRPr="00F57CEA">
        <w:t>»,  АО «МСП Банк», Азиатско-Тихоокеанский Банк (ПАО), ПАО РОСБАНК, АО «</w:t>
      </w:r>
      <w:proofErr w:type="spellStart"/>
      <w:r w:rsidRPr="00F57CEA">
        <w:t>Россельхозбанк</w:t>
      </w:r>
      <w:proofErr w:type="spellEnd"/>
      <w:r w:rsidRPr="00F57CEA">
        <w:t>», ПАО Сбербанк, Банк ВТБ (ПАО).</w:t>
      </w:r>
    </w:p>
    <w:p w:rsidR="00F57CEA" w:rsidRPr="00F57CEA" w:rsidRDefault="00F57CEA" w:rsidP="00F57CEA">
      <w:pPr>
        <w:spacing w:after="0"/>
        <w:jc w:val="both"/>
      </w:pPr>
      <w:r w:rsidRPr="00F57CEA">
        <w:t>Вышеуказанная государственная поддержка предоставляется только зарегистрированным субъектам малого и среднего предпринимательства.</w:t>
      </w:r>
    </w:p>
    <w:p w:rsidR="00F57CEA" w:rsidRPr="00F57CEA" w:rsidRDefault="00F57CEA" w:rsidP="00F57CEA">
      <w:pPr>
        <w:spacing w:after="0"/>
        <w:jc w:val="both"/>
      </w:pPr>
      <w:r>
        <w:t xml:space="preserve">  </w:t>
      </w:r>
      <w:r w:rsidRPr="00F57CEA">
        <w:t xml:space="preserve">4) АО «Региональная лизинговая компания Республики Саха (Якутия)» осуществляет реализацию лизинговых сделок для субъектов индивидуального и малого предпринимательства по льготным процентным ставкам. В лизинг оформляется производственное оборудование, спецтехника, сельскохозяйственная техника, коммерческий транспорт и производственная недвижимость. Процентная ставка для российского оборудования составляет 6 % </w:t>
      </w:r>
      <w:proofErr w:type="gramStart"/>
      <w:r w:rsidRPr="00F57CEA">
        <w:t>годовых</w:t>
      </w:r>
      <w:proofErr w:type="gramEnd"/>
      <w:r w:rsidRPr="00F57CEA">
        <w:t>, для иностранного оборудования - 8 % годовых.</w:t>
      </w:r>
    </w:p>
    <w:p w:rsidR="00F57CEA" w:rsidRPr="00F57CEA" w:rsidRDefault="00F57CEA" w:rsidP="00F57CEA">
      <w:pPr>
        <w:spacing w:after="0"/>
        <w:jc w:val="both"/>
      </w:pPr>
      <w:r>
        <w:t xml:space="preserve">  </w:t>
      </w:r>
      <w:r w:rsidRPr="00F57CEA">
        <w:t>5) ООО «Забайкальская лизинговая компания» предоставляет лизинговые услуги по следующим направлениям: лизинг грузовых и легковых автомобилей, лизинг оборудования для производства, торговли, предоставления услуг, лизинг дорожно-строительной, горной и другой спецтехники, лизинг оборудования и техники для сельского хозяйства, лизинг коммерческой недвижимости; лизинг предприятий.</w:t>
      </w:r>
    </w:p>
    <w:p w:rsidR="00F57CEA" w:rsidRPr="00F57CEA" w:rsidRDefault="00F57CEA" w:rsidP="00F57CEA">
      <w:pPr>
        <w:spacing w:after="0"/>
        <w:jc w:val="both"/>
      </w:pPr>
      <w:r>
        <w:t xml:space="preserve">  </w:t>
      </w:r>
      <w:r w:rsidRPr="00F57CEA">
        <w:t xml:space="preserve">Сумма лизинга – до 5 000 </w:t>
      </w:r>
      <w:proofErr w:type="spellStart"/>
      <w:r w:rsidRPr="00F57CEA">
        <w:t>000</w:t>
      </w:r>
      <w:proofErr w:type="spellEnd"/>
      <w:r w:rsidRPr="00F57CEA">
        <w:t xml:space="preserve"> рублей, срок лизинга — до 3 лет, по недвижимости - до 5 лет, первоначальный взнос по лизингу – от 20% от стоимости имущества, процентная ставка – 16% годовых.</w:t>
      </w:r>
    </w:p>
    <w:p w:rsidR="00F35232" w:rsidRPr="00F57CEA" w:rsidRDefault="00F35232" w:rsidP="00F57CEA">
      <w:pPr>
        <w:spacing w:after="0"/>
        <w:jc w:val="both"/>
      </w:pPr>
    </w:p>
    <w:sectPr w:rsidR="00F35232" w:rsidRPr="00F57CEA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EA"/>
    <w:rsid w:val="00090916"/>
    <w:rsid w:val="0018447D"/>
    <w:rsid w:val="003B54E2"/>
    <w:rsid w:val="004D7924"/>
    <w:rsid w:val="006439FF"/>
    <w:rsid w:val="006E6847"/>
    <w:rsid w:val="007403FF"/>
    <w:rsid w:val="008532E3"/>
    <w:rsid w:val="008A0249"/>
    <w:rsid w:val="008A6A91"/>
    <w:rsid w:val="00AB005E"/>
    <w:rsid w:val="00B458A2"/>
    <w:rsid w:val="00C12D87"/>
    <w:rsid w:val="00C45123"/>
    <w:rsid w:val="00DB4C54"/>
    <w:rsid w:val="00E81DCF"/>
    <w:rsid w:val="00EF1D29"/>
    <w:rsid w:val="00F35232"/>
    <w:rsid w:val="00F57CEA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E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F57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box@zabbusiness.ru" TargetMode="External"/><Relationship Id="rId5" Type="http://schemas.openxmlformats.org/officeDocument/2006/relationships/hyperlink" Target="https://www.zabbusiness.ru/microloan/about/" TargetMode="External"/><Relationship Id="rId4" Type="http://schemas.openxmlformats.org/officeDocument/2006/relationships/hyperlink" Target="https://www.zabbusiness.ru/microloan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2020-01-13T05:07:00Z</dcterms:created>
  <dcterms:modified xsi:type="dcterms:W3CDTF">2020-01-13T05:51:00Z</dcterms:modified>
</cp:coreProperties>
</file>