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F39C5">
        <w:rPr>
          <w:szCs w:val="28"/>
        </w:rPr>
        <w:t>07</w:t>
      </w:r>
      <w:r w:rsidRPr="00691662">
        <w:rPr>
          <w:szCs w:val="28"/>
        </w:rPr>
        <w:t xml:space="preserve">» </w:t>
      </w:r>
      <w:r w:rsidR="00E74CBF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AF39C5">
        <w:rPr>
          <w:szCs w:val="28"/>
        </w:rPr>
        <w:t>742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0532A4">
        <w:rPr>
          <w:rFonts w:ascii="Times New Roman" w:hAnsi="Times New Roman" w:cs="Times New Roman"/>
          <w:sz w:val="28"/>
          <w:szCs w:val="28"/>
        </w:rPr>
        <w:t>в г. Борзя Забайкальского края</w:t>
      </w:r>
      <w:r w:rsidR="00BE16C3">
        <w:rPr>
          <w:rFonts w:ascii="Times New Roman" w:hAnsi="Times New Roman" w:cs="Times New Roman"/>
          <w:sz w:val="28"/>
          <w:szCs w:val="28"/>
        </w:rPr>
        <w:t xml:space="preserve">, </w:t>
      </w:r>
      <w:r w:rsidR="000532A4">
        <w:rPr>
          <w:rFonts w:ascii="Times New Roman" w:hAnsi="Times New Roman" w:cs="Times New Roman"/>
          <w:sz w:val="28"/>
          <w:szCs w:val="28"/>
        </w:rPr>
        <w:t>ул. Богдана Хмельницкого, №11А/31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E74CBF">
        <w:rPr>
          <w:szCs w:val="28"/>
        </w:rPr>
        <w:t>вания земельных участков от 18.08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0532A4">
        <w:rPr>
          <w:rFonts w:ascii="Times New Roman" w:hAnsi="Times New Roman" w:cs="Times New Roman"/>
          <w:b w:val="0"/>
          <w:sz w:val="28"/>
          <w:szCs w:val="28"/>
        </w:rPr>
        <w:t>ул. Богдана Хмельницкого, №11А/31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E74CBF">
        <w:rPr>
          <w:rFonts w:ascii="Times New Roman" w:hAnsi="Times New Roman" w:cs="Times New Roman"/>
          <w:b w:val="0"/>
          <w:sz w:val="28"/>
          <w:szCs w:val="28"/>
        </w:rPr>
        <w:t>хранения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Нехамкин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32A4"/>
    <w:rsid w:val="000542F6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39C5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E16C3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72F18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74CBF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2022-09-04T23:49:00Z</cp:lastPrinted>
  <dcterms:created xsi:type="dcterms:W3CDTF">2022-09-04T23:50:00Z</dcterms:created>
  <dcterms:modified xsi:type="dcterms:W3CDTF">2022-09-11T23:28:00Z</dcterms:modified>
</cp:coreProperties>
</file>