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D" w:rsidRDefault="00A6424D" w:rsidP="00A6424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С</w:t>
      </w:r>
      <w:r w:rsidRPr="0085453D">
        <w:rPr>
          <w:b/>
          <w:sz w:val="24"/>
          <w:szCs w:val="24"/>
        </w:rPr>
        <w:t>облюдени</w:t>
      </w:r>
      <w:r>
        <w:rPr>
          <w:b/>
          <w:sz w:val="24"/>
          <w:szCs w:val="24"/>
        </w:rPr>
        <w:t>е</w:t>
      </w:r>
      <w:r w:rsidRPr="0085453D">
        <w:rPr>
          <w:b/>
          <w:sz w:val="24"/>
          <w:szCs w:val="24"/>
        </w:rPr>
        <w:t xml:space="preserve"> положений Федерального закона от 22.05.2003 № 54-ФЗ </w:t>
      </w:r>
    </w:p>
    <w:p w:rsidR="00A6424D" w:rsidRPr="0085453D" w:rsidRDefault="00A6424D" w:rsidP="00A6424D">
      <w:pPr>
        <w:jc w:val="center"/>
        <w:rPr>
          <w:b/>
          <w:sz w:val="24"/>
          <w:szCs w:val="24"/>
        </w:rPr>
      </w:pPr>
      <w:r w:rsidRPr="0085453D">
        <w:rPr>
          <w:b/>
          <w:sz w:val="24"/>
          <w:szCs w:val="24"/>
        </w:rPr>
        <w:t>«О применении контрольно-кассовой техники при осуществлении расчетов в Российской Федерации»</w:t>
      </w:r>
    </w:p>
    <w:bookmarkEnd w:id="0"/>
    <w:p w:rsidR="00BC6AF3" w:rsidRPr="00A6424D" w:rsidRDefault="00BC6AF3"/>
    <w:p w:rsidR="00A6424D" w:rsidRPr="00A6424D" w:rsidRDefault="00A6424D"/>
    <w:p w:rsidR="00A6424D" w:rsidRPr="0085453D" w:rsidRDefault="00A6424D" w:rsidP="00A642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5453D">
        <w:rPr>
          <w:sz w:val="24"/>
          <w:szCs w:val="24"/>
        </w:rPr>
        <w:t xml:space="preserve"> соответствии с пунктом 1 статьи 1</w:t>
      </w:r>
      <w:r w:rsidRPr="0085453D">
        <w:rPr>
          <w:sz w:val="24"/>
          <w:szCs w:val="24"/>
          <w:vertAlign w:val="superscript"/>
        </w:rPr>
        <w:t>2</w:t>
      </w:r>
      <w:r w:rsidRPr="0085453D">
        <w:rPr>
          <w:sz w:val="24"/>
          <w:szCs w:val="24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  <w:proofErr w:type="gramEnd"/>
    </w:p>
    <w:p w:rsidR="00A6424D" w:rsidRPr="0085453D" w:rsidRDefault="00A6424D" w:rsidP="00A6424D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/>
          <w:sz w:val="24"/>
          <w:szCs w:val="24"/>
        </w:rPr>
      </w:pPr>
      <w:proofErr w:type="gramStart"/>
      <w:r w:rsidRPr="0085453D">
        <w:rPr>
          <w:snapToGrid/>
          <w:sz w:val="24"/>
          <w:szCs w:val="24"/>
        </w:rPr>
        <w:t xml:space="preserve">Согласно пункту 2 </w:t>
      </w:r>
      <w:r w:rsidRPr="0085453D">
        <w:rPr>
          <w:sz w:val="24"/>
          <w:szCs w:val="24"/>
        </w:rPr>
        <w:t>статьи 1</w:t>
      </w:r>
      <w:r w:rsidRPr="0085453D">
        <w:rPr>
          <w:sz w:val="24"/>
          <w:szCs w:val="24"/>
          <w:vertAlign w:val="superscript"/>
        </w:rPr>
        <w:t>2</w:t>
      </w:r>
      <w:r w:rsidRPr="0085453D">
        <w:rPr>
          <w:sz w:val="24"/>
          <w:szCs w:val="24"/>
        </w:rPr>
        <w:t xml:space="preserve"> Федерального закона № 54-ФЗ</w:t>
      </w:r>
      <w:r w:rsidRPr="0085453D">
        <w:rPr>
          <w:snapToGrid/>
          <w:sz w:val="24"/>
          <w:szCs w:val="24"/>
        </w:rPr>
        <w:t xml:space="preserve">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 почты</w:t>
      </w:r>
      <w:proofErr w:type="gramEnd"/>
      <w:r w:rsidRPr="0085453D">
        <w:rPr>
          <w:snapToGrid/>
          <w:sz w:val="24"/>
          <w:szCs w:val="24"/>
        </w:rPr>
        <w:t xml:space="preserve"> (при наличии технической возможности для передачи информации покупателю (клиенту) в электронной форме на адрес электронной почты), если иное не установлено </w:t>
      </w:r>
      <w:r w:rsidRPr="0085453D">
        <w:rPr>
          <w:sz w:val="24"/>
          <w:szCs w:val="24"/>
        </w:rPr>
        <w:t>Федеральным законом № 54-ФЗ</w:t>
      </w:r>
      <w:r w:rsidRPr="0085453D">
        <w:rPr>
          <w:snapToGrid/>
          <w:sz w:val="24"/>
          <w:szCs w:val="24"/>
        </w:rPr>
        <w:t>.</w:t>
      </w:r>
    </w:p>
    <w:p w:rsidR="00A6424D" w:rsidRPr="0085453D" w:rsidRDefault="00A6424D" w:rsidP="00A642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5453D">
        <w:rPr>
          <w:sz w:val="24"/>
          <w:szCs w:val="24"/>
        </w:rPr>
        <w:t xml:space="preserve">При этом следует учитывать, что за нарушение законодательства Российской Федерации о применении контрольно-кассовой техники предусмотрена административная ответственность </w:t>
      </w:r>
      <w:r>
        <w:rPr>
          <w:sz w:val="24"/>
          <w:szCs w:val="24"/>
        </w:rPr>
        <w:t>статьей</w:t>
      </w:r>
      <w:r w:rsidRPr="0085453D">
        <w:rPr>
          <w:sz w:val="24"/>
          <w:szCs w:val="24"/>
        </w:rPr>
        <w:t xml:space="preserve"> 14</w:t>
      </w:r>
      <w:r w:rsidRPr="0085453D">
        <w:rPr>
          <w:sz w:val="24"/>
          <w:szCs w:val="24"/>
          <w:vertAlign w:val="superscript"/>
        </w:rPr>
        <w:t>5</w:t>
      </w:r>
      <w:r w:rsidRPr="0085453D">
        <w:rPr>
          <w:sz w:val="24"/>
          <w:szCs w:val="24"/>
        </w:rPr>
        <w:t xml:space="preserve"> Кодекса Российской Федерации об административных правонарушениях (далее – КоАП). </w:t>
      </w:r>
      <w:proofErr w:type="gramStart"/>
      <w:r w:rsidRPr="0085453D">
        <w:rPr>
          <w:sz w:val="24"/>
          <w:szCs w:val="24"/>
        </w:rPr>
        <w:t>В частности в соответствии с частью 2 статьи 14</w:t>
      </w:r>
      <w:r w:rsidRPr="0085453D">
        <w:rPr>
          <w:sz w:val="24"/>
          <w:szCs w:val="24"/>
          <w:vertAlign w:val="superscript"/>
        </w:rPr>
        <w:t xml:space="preserve">5 </w:t>
      </w:r>
      <w:r w:rsidRPr="0085453D">
        <w:rPr>
          <w:sz w:val="24"/>
          <w:szCs w:val="24"/>
        </w:rPr>
        <w:t>КоАП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  <w:proofErr w:type="gramEnd"/>
      <w:r w:rsidRPr="0085453D">
        <w:rPr>
          <w:sz w:val="24"/>
          <w:szCs w:val="24"/>
        </w:rPr>
        <w:t xml:space="preserve">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85453D">
        <w:rPr>
          <w:sz w:val="24"/>
          <w:szCs w:val="24"/>
        </w:rPr>
        <w:t>дств пл</w:t>
      </w:r>
      <w:proofErr w:type="gramEnd"/>
      <w:r w:rsidRPr="0085453D">
        <w:rPr>
          <w:sz w:val="24"/>
          <w:szCs w:val="24"/>
        </w:rPr>
        <w:t>атежа без применения контрольно-кассовой техники, но не менее тридцати тысяч рублей.</w:t>
      </w:r>
    </w:p>
    <w:p w:rsidR="00A6424D" w:rsidRPr="0085453D" w:rsidRDefault="00A6424D" w:rsidP="00A642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85453D">
        <w:rPr>
          <w:sz w:val="24"/>
          <w:szCs w:val="24"/>
        </w:rPr>
        <w:t>Согласно части 3 статьи 14</w:t>
      </w:r>
      <w:r w:rsidRPr="0085453D">
        <w:rPr>
          <w:sz w:val="24"/>
          <w:szCs w:val="24"/>
          <w:vertAlign w:val="superscript"/>
        </w:rPr>
        <w:t>5</w:t>
      </w:r>
      <w:r w:rsidRPr="0085453D">
        <w:rPr>
          <w:sz w:val="24"/>
          <w:szCs w:val="24"/>
        </w:rPr>
        <w:t xml:space="preserve"> КоАП повторное совершение административного правонарушения, предусмотренного частью 2 статьи 14</w:t>
      </w:r>
      <w:r w:rsidRPr="0085453D">
        <w:rPr>
          <w:sz w:val="24"/>
          <w:szCs w:val="24"/>
          <w:vertAlign w:val="superscript"/>
        </w:rPr>
        <w:t>5</w:t>
      </w:r>
      <w:r w:rsidRPr="0085453D">
        <w:rPr>
          <w:sz w:val="24"/>
          <w:szCs w:val="24"/>
        </w:rPr>
        <w:t xml:space="preserve"> КоАП,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влечет в отношении должностных лиц дисквалификацию на срок от одного года до двух лет;</w:t>
      </w:r>
      <w:proofErr w:type="gramEnd"/>
      <w:r w:rsidRPr="0085453D">
        <w:rPr>
          <w:sz w:val="24"/>
          <w:szCs w:val="24"/>
        </w:rPr>
        <w:t xml:space="preserve">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A6424D" w:rsidRPr="0085453D" w:rsidRDefault="00A6424D" w:rsidP="00A6424D">
      <w:pPr>
        <w:spacing w:line="276" w:lineRule="auto"/>
        <w:jc w:val="both"/>
        <w:rPr>
          <w:sz w:val="24"/>
          <w:szCs w:val="24"/>
        </w:rPr>
      </w:pPr>
      <w:r w:rsidRPr="0085453D">
        <w:rPr>
          <w:sz w:val="24"/>
          <w:szCs w:val="24"/>
        </w:rPr>
        <w:t xml:space="preserve"> </w:t>
      </w:r>
    </w:p>
    <w:p w:rsidR="00A6424D" w:rsidRPr="0085453D" w:rsidRDefault="00A6424D" w:rsidP="00A6424D">
      <w:pPr>
        <w:spacing w:line="276" w:lineRule="auto"/>
        <w:rPr>
          <w:sz w:val="24"/>
          <w:szCs w:val="24"/>
        </w:rPr>
      </w:pPr>
      <w:r w:rsidRPr="0085453D">
        <w:rPr>
          <w:sz w:val="24"/>
          <w:szCs w:val="24"/>
        </w:rPr>
        <w:tab/>
        <w:t xml:space="preserve"> </w:t>
      </w:r>
    </w:p>
    <w:p w:rsidR="00A6424D" w:rsidRPr="0085453D" w:rsidRDefault="00A6424D" w:rsidP="00A6424D">
      <w:pPr>
        <w:spacing w:line="276" w:lineRule="auto"/>
        <w:rPr>
          <w:sz w:val="24"/>
          <w:szCs w:val="24"/>
        </w:rPr>
      </w:pPr>
      <w:r w:rsidRPr="0085453D">
        <w:rPr>
          <w:sz w:val="24"/>
          <w:szCs w:val="24"/>
        </w:rPr>
        <w:t xml:space="preserve">   </w:t>
      </w:r>
      <w:r w:rsidRPr="0085453D">
        <w:rPr>
          <w:sz w:val="24"/>
          <w:szCs w:val="24"/>
          <w:u w:val="single"/>
        </w:rPr>
        <w:softHyphen/>
      </w:r>
      <w:r w:rsidRPr="0085453D">
        <w:rPr>
          <w:sz w:val="24"/>
          <w:szCs w:val="24"/>
          <w:u w:val="single"/>
        </w:rPr>
        <w:softHyphen/>
      </w:r>
      <w:r w:rsidRPr="0085453D">
        <w:rPr>
          <w:sz w:val="24"/>
          <w:szCs w:val="24"/>
          <w:u w:val="single"/>
        </w:rPr>
        <w:softHyphen/>
      </w:r>
      <w:r w:rsidRPr="0085453D">
        <w:rPr>
          <w:sz w:val="24"/>
          <w:szCs w:val="24"/>
          <w:u w:val="single"/>
        </w:rPr>
        <w:softHyphen/>
      </w:r>
      <w:r w:rsidRPr="008545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6424D" w:rsidRPr="00A6424D" w:rsidRDefault="00A6424D" w:rsidP="00A6424D">
      <w:pPr>
        <w:rPr>
          <w:lang w:val="en-US"/>
        </w:rPr>
      </w:pPr>
      <w:r w:rsidRPr="0085453D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A6424D" w:rsidRPr="00A6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D"/>
    <w:rsid w:val="00A6424D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4D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4D"/>
    <w:pPr>
      <w:spacing w:after="0" w:line="240" w:lineRule="auto"/>
    </w:pPr>
    <w:rPr>
      <w:b w:val="0"/>
      <w:bCs w:val="0"/>
      <w:snapToGrid w:val="0"/>
      <w:sz w:val="26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2020-03-05T00:47:00Z</dcterms:created>
  <dcterms:modified xsi:type="dcterms:W3CDTF">2020-03-05T00:51:00Z</dcterms:modified>
</cp:coreProperties>
</file>