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5E" w:rsidRDefault="0072055E" w:rsidP="0061365B">
      <w:pPr>
        <w:jc w:val="both"/>
        <w:rPr>
          <w:szCs w:val="28"/>
        </w:rPr>
      </w:pPr>
    </w:p>
    <w:p w:rsidR="00DB1A29" w:rsidRDefault="00D607A2" w:rsidP="000F1CB1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DB1A29">
        <w:rPr>
          <w:szCs w:val="28"/>
        </w:rPr>
        <w:t xml:space="preserve">Мониторинг развития малого и среднего предпринимательств </w:t>
      </w:r>
    </w:p>
    <w:p w:rsidR="00DB1A29" w:rsidRDefault="00DB1A29" w:rsidP="000F1CB1">
      <w:pPr>
        <w:jc w:val="both"/>
        <w:rPr>
          <w:szCs w:val="28"/>
        </w:rPr>
      </w:pPr>
      <w:r>
        <w:rPr>
          <w:szCs w:val="28"/>
        </w:rPr>
        <w:t>Развитие малого и среднего бизнеса в городском поселении «Борзинское»</w:t>
      </w:r>
    </w:p>
    <w:p w:rsidR="00DB1A29" w:rsidRDefault="00DB1A29" w:rsidP="000F1CB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C51942" w:rsidRDefault="00DB1A29" w:rsidP="00C51942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C51942">
        <w:rPr>
          <w:szCs w:val="28"/>
        </w:rPr>
        <w:t xml:space="preserve">Задачей органов местного самоуправления является </w:t>
      </w:r>
      <w:r>
        <w:rPr>
          <w:szCs w:val="28"/>
        </w:rPr>
        <w:t>создания благоприятных условий для развития малого и среднего предпринимательства на территории города</w:t>
      </w:r>
      <w:proofErr w:type="gramStart"/>
      <w:r>
        <w:rPr>
          <w:szCs w:val="28"/>
        </w:rPr>
        <w:t xml:space="preserve"> </w:t>
      </w:r>
      <w:r w:rsidR="00B11AFA">
        <w:rPr>
          <w:szCs w:val="28"/>
        </w:rPr>
        <w:t>.</w:t>
      </w:r>
      <w:proofErr w:type="gramEnd"/>
      <w:r w:rsidR="00B11AFA">
        <w:rPr>
          <w:szCs w:val="28"/>
        </w:rPr>
        <w:t>В</w:t>
      </w:r>
      <w:r>
        <w:rPr>
          <w:szCs w:val="28"/>
        </w:rPr>
        <w:t>о исполнение федеральных законов «О развитии малого и среднего предпринимательства в Российской Федерации»»</w:t>
      </w:r>
      <w:r w:rsidR="002F7AF2">
        <w:rPr>
          <w:szCs w:val="28"/>
        </w:rPr>
        <w:t>А</w:t>
      </w:r>
      <w:r w:rsidR="00035369" w:rsidRPr="00035369">
        <w:rPr>
          <w:szCs w:val="28"/>
        </w:rPr>
        <w:t>дминистраци</w:t>
      </w:r>
      <w:r w:rsidR="00E3603E">
        <w:rPr>
          <w:szCs w:val="28"/>
        </w:rPr>
        <w:t>я</w:t>
      </w:r>
      <w:r w:rsidR="00035369" w:rsidRPr="00035369">
        <w:rPr>
          <w:szCs w:val="28"/>
        </w:rPr>
        <w:t xml:space="preserve"> городского поселения «Борзинское»</w:t>
      </w:r>
      <w:r w:rsidR="000F1CB1">
        <w:rPr>
          <w:szCs w:val="28"/>
        </w:rPr>
        <w:t xml:space="preserve"> </w:t>
      </w:r>
      <w:r>
        <w:rPr>
          <w:szCs w:val="28"/>
        </w:rPr>
        <w:t xml:space="preserve"> реализуются меры поддержки малого и среднего предпринимательства.</w:t>
      </w:r>
      <w:r w:rsidR="00C51942">
        <w:rPr>
          <w:szCs w:val="28"/>
        </w:rPr>
        <w:t xml:space="preserve">                                    </w:t>
      </w:r>
    </w:p>
    <w:p w:rsidR="00E15B9E" w:rsidRDefault="007E1300" w:rsidP="000A3977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DB1A29">
        <w:rPr>
          <w:szCs w:val="28"/>
        </w:rPr>
        <w:t xml:space="preserve"> В целях поддержки </w:t>
      </w:r>
      <w:r w:rsidR="000D5737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 н</w:t>
      </w:r>
      <w:r w:rsidR="000A3977">
        <w:rPr>
          <w:szCs w:val="28"/>
        </w:rPr>
        <w:t xml:space="preserve">а территории Борзинского района </w:t>
      </w:r>
      <w:r w:rsidR="006A11EE">
        <w:rPr>
          <w:szCs w:val="28"/>
        </w:rPr>
        <w:t xml:space="preserve">создан </w:t>
      </w:r>
      <w:r w:rsidR="000A3977" w:rsidRPr="000D5737">
        <w:rPr>
          <w:szCs w:val="28"/>
        </w:rPr>
        <w:t>Фонд поддержки</w:t>
      </w:r>
      <w:r w:rsidR="000A3977">
        <w:rPr>
          <w:szCs w:val="28"/>
        </w:rPr>
        <w:t xml:space="preserve"> малого предпринимательства Борзинского района.</w:t>
      </w:r>
      <w:r w:rsidR="00FF149B">
        <w:rPr>
          <w:szCs w:val="28"/>
        </w:rPr>
        <w:t xml:space="preserve"> </w:t>
      </w:r>
      <w:r w:rsidR="00897E51">
        <w:rPr>
          <w:szCs w:val="28"/>
        </w:rPr>
        <w:t>Учредителями фонда являются</w:t>
      </w:r>
      <w:proofErr w:type="gramStart"/>
      <w:r w:rsidR="00897E51">
        <w:rPr>
          <w:szCs w:val="28"/>
        </w:rPr>
        <w:t xml:space="preserve"> </w:t>
      </w:r>
      <w:r w:rsidR="000A3977">
        <w:rPr>
          <w:szCs w:val="28"/>
        </w:rPr>
        <w:t>:</w:t>
      </w:r>
      <w:proofErr w:type="gramEnd"/>
      <w:r w:rsidR="000A3977">
        <w:rPr>
          <w:szCs w:val="28"/>
        </w:rPr>
        <w:t xml:space="preserve"> Муниципальный район «Борзинский район» в лице</w:t>
      </w:r>
      <w:r w:rsidR="0089400C">
        <w:rPr>
          <w:szCs w:val="28"/>
        </w:rPr>
        <w:t xml:space="preserve"> </w:t>
      </w:r>
      <w:r w:rsidR="000A3977">
        <w:rPr>
          <w:szCs w:val="28"/>
        </w:rPr>
        <w:t xml:space="preserve"> администрации</w:t>
      </w:r>
      <w:r w:rsidR="0089400C">
        <w:rPr>
          <w:szCs w:val="28"/>
        </w:rPr>
        <w:t xml:space="preserve"> муници</w:t>
      </w:r>
      <w:r w:rsidR="000A3977">
        <w:rPr>
          <w:szCs w:val="28"/>
        </w:rPr>
        <w:t>пального района «Борзинский район»,юридический адрес:674600,Заб.край,г. Борзя,</w:t>
      </w:r>
      <w:r w:rsidR="0089400C">
        <w:rPr>
          <w:szCs w:val="28"/>
        </w:rPr>
        <w:t xml:space="preserve"> </w:t>
      </w:r>
      <w:r w:rsidR="000A3977">
        <w:rPr>
          <w:szCs w:val="28"/>
        </w:rPr>
        <w:t>ул. Ленина, 37; Администрация Городского поселения «Борзинское» в лице администрации городского поселения «</w:t>
      </w:r>
      <w:proofErr w:type="spellStart"/>
      <w:r w:rsidR="000A3977">
        <w:rPr>
          <w:szCs w:val="28"/>
        </w:rPr>
        <w:t>Борзинские</w:t>
      </w:r>
      <w:proofErr w:type="spellEnd"/>
      <w:r w:rsidR="000A3977">
        <w:rPr>
          <w:szCs w:val="28"/>
        </w:rPr>
        <w:t>», юридический адрес:674600, Заб.край,г</w:t>
      </w:r>
      <w:proofErr w:type="gramStart"/>
      <w:r w:rsidR="000A3977">
        <w:rPr>
          <w:szCs w:val="28"/>
        </w:rPr>
        <w:t>.Б</w:t>
      </w:r>
      <w:proofErr w:type="gramEnd"/>
      <w:r w:rsidR="000A3977">
        <w:rPr>
          <w:szCs w:val="28"/>
        </w:rPr>
        <w:t>орзя,ул.Савватеевская,23; Городское поселение «</w:t>
      </w:r>
      <w:proofErr w:type="spellStart"/>
      <w:r w:rsidR="000A3977">
        <w:rPr>
          <w:szCs w:val="28"/>
        </w:rPr>
        <w:t>Шерловогорское</w:t>
      </w:r>
      <w:proofErr w:type="spellEnd"/>
      <w:r w:rsidR="000A3977">
        <w:rPr>
          <w:szCs w:val="28"/>
        </w:rPr>
        <w:t>» в лице администрации городского</w:t>
      </w:r>
      <w:r w:rsidR="00E15B9E">
        <w:rPr>
          <w:szCs w:val="28"/>
        </w:rPr>
        <w:t xml:space="preserve"> </w:t>
      </w:r>
      <w:r w:rsidR="000A3977">
        <w:rPr>
          <w:szCs w:val="28"/>
        </w:rPr>
        <w:t xml:space="preserve"> поселения </w:t>
      </w:r>
      <w:r w:rsidR="00E15B9E">
        <w:rPr>
          <w:szCs w:val="28"/>
        </w:rPr>
        <w:t>«</w:t>
      </w:r>
      <w:proofErr w:type="spellStart"/>
      <w:r w:rsidR="00E15B9E">
        <w:rPr>
          <w:szCs w:val="28"/>
        </w:rPr>
        <w:t>Шерловогор</w:t>
      </w:r>
      <w:r w:rsidR="000A3977">
        <w:rPr>
          <w:szCs w:val="28"/>
        </w:rPr>
        <w:t>ское</w:t>
      </w:r>
      <w:proofErr w:type="spellEnd"/>
      <w:r w:rsidR="000A3977">
        <w:rPr>
          <w:szCs w:val="28"/>
        </w:rPr>
        <w:t>», юридический адрес: 674607 ,</w:t>
      </w:r>
      <w:proofErr w:type="spellStart"/>
      <w:r w:rsidR="000A3977">
        <w:rPr>
          <w:szCs w:val="28"/>
        </w:rPr>
        <w:t>Заб.край</w:t>
      </w:r>
      <w:proofErr w:type="spellEnd"/>
      <w:r w:rsidR="000A3977">
        <w:rPr>
          <w:szCs w:val="28"/>
        </w:rPr>
        <w:t xml:space="preserve">, Борзинский район, </w:t>
      </w:r>
      <w:proofErr w:type="spellStart"/>
      <w:r w:rsidR="000A3977">
        <w:rPr>
          <w:szCs w:val="28"/>
        </w:rPr>
        <w:t>пгт</w:t>
      </w:r>
      <w:proofErr w:type="spellEnd"/>
      <w:r w:rsidR="000A3977">
        <w:rPr>
          <w:szCs w:val="28"/>
        </w:rPr>
        <w:t>.</w:t>
      </w:r>
      <w:r w:rsidR="00E15B9E">
        <w:rPr>
          <w:szCs w:val="28"/>
        </w:rPr>
        <w:t xml:space="preserve"> </w:t>
      </w:r>
      <w:r w:rsidR="000A3977">
        <w:rPr>
          <w:szCs w:val="28"/>
        </w:rPr>
        <w:t>Шерловая гора, ул</w:t>
      </w:r>
      <w:proofErr w:type="gramStart"/>
      <w:r w:rsidR="000A3977">
        <w:rPr>
          <w:szCs w:val="28"/>
        </w:rPr>
        <w:t>.О</w:t>
      </w:r>
      <w:proofErr w:type="gramEnd"/>
      <w:r w:rsidR="000A3977">
        <w:rPr>
          <w:szCs w:val="28"/>
        </w:rPr>
        <w:t>ктябрьская,12; Фонд поддержки малого предпринимательства</w:t>
      </w:r>
      <w:r w:rsidR="00E15B9E">
        <w:rPr>
          <w:szCs w:val="28"/>
        </w:rPr>
        <w:t xml:space="preserve"> </w:t>
      </w:r>
      <w:proofErr w:type="spellStart"/>
      <w:r w:rsidR="00E15B9E">
        <w:rPr>
          <w:szCs w:val="28"/>
        </w:rPr>
        <w:t>Забай</w:t>
      </w:r>
      <w:proofErr w:type="spellEnd"/>
      <w:r w:rsidR="00E15B9E">
        <w:rPr>
          <w:szCs w:val="28"/>
        </w:rPr>
        <w:t>-</w:t>
      </w:r>
    </w:p>
    <w:p w:rsidR="00897E51" w:rsidRDefault="000A3977" w:rsidP="000A3977">
      <w:pPr>
        <w:jc w:val="both"/>
        <w:rPr>
          <w:szCs w:val="28"/>
        </w:rPr>
      </w:pPr>
      <w:proofErr w:type="spellStart"/>
      <w:r>
        <w:rPr>
          <w:szCs w:val="28"/>
        </w:rPr>
        <w:t>кальского</w:t>
      </w:r>
      <w:proofErr w:type="spellEnd"/>
      <w:r>
        <w:rPr>
          <w:szCs w:val="28"/>
        </w:rPr>
        <w:t xml:space="preserve"> края, юридический адрес: 672000, г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ита,ул.Чкалова,25, строение 1.</w:t>
      </w:r>
    </w:p>
    <w:p w:rsidR="004F64B1" w:rsidRDefault="000D5737" w:rsidP="000F1CB1">
      <w:pPr>
        <w:jc w:val="both"/>
        <w:rPr>
          <w:szCs w:val="28"/>
        </w:rPr>
      </w:pPr>
      <w:r>
        <w:rPr>
          <w:szCs w:val="28"/>
        </w:rPr>
        <w:t xml:space="preserve">     Администрация городского поселения принимает участие в работе </w:t>
      </w:r>
      <w:r w:rsidR="000A3977" w:rsidRPr="000D5737">
        <w:rPr>
          <w:szCs w:val="28"/>
        </w:rPr>
        <w:t>Общественн</w:t>
      </w:r>
      <w:r w:rsidRPr="000D5737">
        <w:rPr>
          <w:szCs w:val="28"/>
        </w:rPr>
        <w:t>ого</w:t>
      </w:r>
      <w:r w:rsidR="000A3977" w:rsidRPr="000D5737">
        <w:rPr>
          <w:szCs w:val="28"/>
        </w:rPr>
        <w:t xml:space="preserve"> Совет</w:t>
      </w:r>
      <w:r w:rsidRPr="000D5737">
        <w:rPr>
          <w:szCs w:val="28"/>
        </w:rPr>
        <w:t>а</w:t>
      </w:r>
      <w:r w:rsidR="000A3977" w:rsidRPr="004F64B1">
        <w:rPr>
          <w:b/>
          <w:szCs w:val="28"/>
        </w:rPr>
        <w:t xml:space="preserve"> </w:t>
      </w:r>
      <w:r w:rsidR="000A3977" w:rsidRPr="004F64B1">
        <w:rPr>
          <w:szCs w:val="28"/>
        </w:rPr>
        <w:t>при главе администрации муниципал</w:t>
      </w:r>
      <w:r w:rsidR="00E17DBD" w:rsidRPr="004F64B1">
        <w:rPr>
          <w:szCs w:val="28"/>
        </w:rPr>
        <w:t>ь</w:t>
      </w:r>
      <w:r w:rsidR="000A3977" w:rsidRPr="004F64B1">
        <w:rPr>
          <w:szCs w:val="28"/>
        </w:rPr>
        <w:t>ного района «Борзинский район</w:t>
      </w:r>
      <w:r w:rsidR="000A3977" w:rsidRPr="004F64B1">
        <w:rPr>
          <w:b/>
          <w:szCs w:val="28"/>
        </w:rPr>
        <w:t>»</w:t>
      </w:r>
      <w:r>
        <w:rPr>
          <w:b/>
          <w:szCs w:val="28"/>
        </w:rPr>
        <w:t xml:space="preserve">. </w:t>
      </w:r>
      <w:r w:rsidRPr="000D5737">
        <w:rPr>
          <w:szCs w:val="28"/>
        </w:rPr>
        <w:t>Администрацией</w:t>
      </w:r>
      <w:r>
        <w:rPr>
          <w:b/>
          <w:szCs w:val="28"/>
        </w:rPr>
        <w:t xml:space="preserve"> о</w:t>
      </w:r>
      <w:r w:rsidRPr="000D5737">
        <w:rPr>
          <w:szCs w:val="28"/>
        </w:rPr>
        <w:t>казыва</w:t>
      </w:r>
      <w:r>
        <w:rPr>
          <w:szCs w:val="28"/>
        </w:rPr>
        <w:t>е</w:t>
      </w:r>
      <w:r w:rsidRPr="000D5737">
        <w:rPr>
          <w:szCs w:val="28"/>
        </w:rPr>
        <w:t>тся содействие</w:t>
      </w:r>
      <w:r>
        <w:rPr>
          <w:b/>
          <w:szCs w:val="28"/>
        </w:rPr>
        <w:t xml:space="preserve"> </w:t>
      </w:r>
      <w:r w:rsidR="00245744">
        <w:rPr>
          <w:szCs w:val="28"/>
        </w:rPr>
        <w:t>в выставочно-ярмарочной деятельности</w:t>
      </w:r>
      <w:r>
        <w:rPr>
          <w:szCs w:val="28"/>
        </w:rPr>
        <w:t>,</w:t>
      </w:r>
      <w:r w:rsidRPr="000D5737">
        <w:rPr>
          <w:szCs w:val="28"/>
        </w:rPr>
        <w:t xml:space="preserve"> </w:t>
      </w:r>
      <w:r>
        <w:rPr>
          <w:szCs w:val="28"/>
        </w:rPr>
        <w:t xml:space="preserve">информационно-консультационная поддержка, </w:t>
      </w:r>
      <w:r w:rsidR="00245744">
        <w:rPr>
          <w:szCs w:val="28"/>
        </w:rPr>
        <w:t>развитие кредитно-финансовых механизмов поддержки</w:t>
      </w:r>
      <w:r>
        <w:rPr>
          <w:szCs w:val="28"/>
        </w:rPr>
        <w:t>,</w:t>
      </w:r>
      <w:r w:rsidR="004F64B1">
        <w:rPr>
          <w:szCs w:val="28"/>
        </w:rPr>
        <w:t xml:space="preserve"> совершенствование нормативно - правовых механизмов регулирования</w:t>
      </w:r>
      <w:r>
        <w:rPr>
          <w:szCs w:val="28"/>
        </w:rPr>
        <w:t xml:space="preserve">, </w:t>
      </w:r>
      <w:r w:rsidR="004F64B1">
        <w:rPr>
          <w:szCs w:val="28"/>
        </w:rPr>
        <w:t>имущественн</w:t>
      </w:r>
      <w:r>
        <w:rPr>
          <w:szCs w:val="28"/>
        </w:rPr>
        <w:t>ая</w:t>
      </w:r>
      <w:r w:rsidR="004F64B1">
        <w:rPr>
          <w:szCs w:val="28"/>
        </w:rPr>
        <w:t xml:space="preserve"> поддержк</w:t>
      </w:r>
      <w:r>
        <w:rPr>
          <w:szCs w:val="28"/>
        </w:rPr>
        <w:t>а.</w:t>
      </w:r>
    </w:p>
    <w:p w:rsidR="00CA33A9" w:rsidRDefault="000D5737" w:rsidP="007C33FC">
      <w:pPr>
        <w:jc w:val="both"/>
        <w:rPr>
          <w:szCs w:val="28"/>
        </w:rPr>
      </w:pPr>
      <w:r>
        <w:rPr>
          <w:szCs w:val="28"/>
        </w:rPr>
        <w:t xml:space="preserve">На сайте городского поселения через </w:t>
      </w:r>
      <w:proofErr w:type="spellStart"/>
      <w:r>
        <w:rPr>
          <w:szCs w:val="28"/>
        </w:rPr>
        <w:t>онлайн</w:t>
      </w:r>
      <w:proofErr w:type="spellEnd"/>
      <w:r w:rsidR="007C33FC">
        <w:rPr>
          <w:szCs w:val="28"/>
        </w:rPr>
        <w:t xml:space="preserve"> </w:t>
      </w:r>
      <w:r>
        <w:rPr>
          <w:szCs w:val="28"/>
        </w:rPr>
        <w:t>ресурс «Центр развития бизнеса» можно зарегистрирова</w:t>
      </w:r>
      <w:r w:rsidR="007C33FC">
        <w:rPr>
          <w:szCs w:val="28"/>
        </w:rPr>
        <w:t>т</w:t>
      </w:r>
      <w:r>
        <w:rPr>
          <w:szCs w:val="28"/>
        </w:rPr>
        <w:t xml:space="preserve">ься и получать ответы на </w:t>
      </w:r>
      <w:r w:rsidR="007C33FC">
        <w:rPr>
          <w:szCs w:val="28"/>
        </w:rPr>
        <w:t>запросы. Для тех, кто планирует открыть свое дело существует портал «</w:t>
      </w:r>
      <w:r w:rsidR="007C33FC">
        <w:rPr>
          <w:szCs w:val="28"/>
        </w:rPr>
        <w:tab/>
      </w:r>
      <w:proofErr w:type="spellStart"/>
      <w:r w:rsidR="007C33FC">
        <w:rPr>
          <w:szCs w:val="28"/>
        </w:rPr>
        <w:t>Бтзнес</w:t>
      </w:r>
      <w:proofErr w:type="spellEnd"/>
      <w:r w:rsidR="007C33FC">
        <w:rPr>
          <w:szCs w:val="28"/>
        </w:rPr>
        <w:t>–</w:t>
      </w:r>
      <w:proofErr w:type="spellStart"/>
      <w:r w:rsidR="007C33FC">
        <w:rPr>
          <w:szCs w:val="28"/>
        </w:rPr>
        <w:t>новигатора</w:t>
      </w:r>
      <w:proofErr w:type="spellEnd"/>
      <w:r w:rsidR="007C33FC">
        <w:rPr>
          <w:szCs w:val="28"/>
        </w:rPr>
        <w:t xml:space="preserve"> МСП», который поможет</w:t>
      </w:r>
      <w:proofErr w:type="gramStart"/>
      <w:r w:rsidR="007C33FC">
        <w:rPr>
          <w:szCs w:val="28"/>
        </w:rPr>
        <w:t xml:space="preserve"> :</w:t>
      </w:r>
      <w:proofErr w:type="gramEnd"/>
    </w:p>
    <w:p w:rsidR="00CA33A9" w:rsidRPr="00862A5A" w:rsidRDefault="007C33FC" w:rsidP="00245744">
      <w:pPr>
        <w:jc w:val="both"/>
        <w:rPr>
          <w:szCs w:val="28"/>
        </w:rPr>
      </w:pPr>
      <w:r>
        <w:rPr>
          <w:szCs w:val="28"/>
        </w:rPr>
        <w:t>-</w:t>
      </w:r>
      <w:r w:rsidR="00CA33A9" w:rsidRPr="00862A5A">
        <w:rPr>
          <w:szCs w:val="28"/>
        </w:rPr>
        <w:t xml:space="preserve"> выбрать перспективный бизнес</w:t>
      </w:r>
    </w:p>
    <w:p w:rsidR="00CA33A9" w:rsidRPr="00862A5A" w:rsidRDefault="00CA33A9" w:rsidP="00245744">
      <w:pPr>
        <w:jc w:val="both"/>
        <w:rPr>
          <w:szCs w:val="28"/>
        </w:rPr>
      </w:pPr>
      <w:r w:rsidRPr="00862A5A">
        <w:rPr>
          <w:szCs w:val="28"/>
        </w:rPr>
        <w:t>- рассчитать бизнес-пла</w:t>
      </w:r>
      <w:proofErr w:type="gramStart"/>
      <w:r w:rsidRPr="00862A5A">
        <w:rPr>
          <w:szCs w:val="28"/>
        </w:rPr>
        <w:t>н(</w:t>
      </w:r>
      <w:proofErr w:type="gramEnd"/>
      <w:r w:rsidRPr="00862A5A">
        <w:rPr>
          <w:szCs w:val="28"/>
        </w:rPr>
        <w:t xml:space="preserve"> содержит 300 примерных бизнес-планов)</w:t>
      </w:r>
    </w:p>
    <w:p w:rsidR="00CA33A9" w:rsidRPr="00862A5A" w:rsidRDefault="00CA33A9" w:rsidP="00245744">
      <w:pPr>
        <w:jc w:val="both"/>
        <w:rPr>
          <w:szCs w:val="28"/>
        </w:rPr>
      </w:pPr>
      <w:r w:rsidRPr="00862A5A">
        <w:rPr>
          <w:szCs w:val="28"/>
        </w:rPr>
        <w:t>- подобрать помещение для бизнеса</w:t>
      </w:r>
    </w:p>
    <w:p w:rsidR="00CA33A9" w:rsidRPr="00862A5A" w:rsidRDefault="00CA33A9" w:rsidP="00245744">
      <w:pPr>
        <w:jc w:val="both"/>
        <w:rPr>
          <w:szCs w:val="28"/>
        </w:rPr>
      </w:pPr>
      <w:r w:rsidRPr="00862A5A">
        <w:rPr>
          <w:szCs w:val="28"/>
        </w:rPr>
        <w:t>-</w:t>
      </w:r>
      <w:r w:rsidR="00862A5A">
        <w:rPr>
          <w:szCs w:val="28"/>
        </w:rPr>
        <w:t xml:space="preserve"> </w:t>
      </w:r>
      <w:r w:rsidRPr="00862A5A">
        <w:rPr>
          <w:szCs w:val="28"/>
        </w:rPr>
        <w:t>найти,</w:t>
      </w:r>
      <w:r w:rsidR="007263BD">
        <w:rPr>
          <w:szCs w:val="28"/>
        </w:rPr>
        <w:t xml:space="preserve"> </w:t>
      </w:r>
      <w:r w:rsidRPr="00862A5A">
        <w:rPr>
          <w:szCs w:val="28"/>
        </w:rPr>
        <w:t>где взять кредит и оформить гарантию</w:t>
      </w:r>
    </w:p>
    <w:p w:rsidR="00CA33A9" w:rsidRPr="00862A5A" w:rsidRDefault="00CA33A9" w:rsidP="00245744">
      <w:pPr>
        <w:jc w:val="both"/>
        <w:rPr>
          <w:szCs w:val="28"/>
        </w:rPr>
      </w:pPr>
      <w:r w:rsidRPr="00862A5A">
        <w:rPr>
          <w:szCs w:val="28"/>
        </w:rPr>
        <w:t>- узнать о мерах поддержки малого бизнеса</w:t>
      </w:r>
    </w:p>
    <w:p w:rsidR="00CA33A9" w:rsidRPr="00862A5A" w:rsidRDefault="00CA33A9" w:rsidP="00245744">
      <w:pPr>
        <w:jc w:val="both"/>
        <w:rPr>
          <w:szCs w:val="28"/>
        </w:rPr>
      </w:pPr>
      <w:r w:rsidRPr="00862A5A">
        <w:rPr>
          <w:szCs w:val="28"/>
        </w:rPr>
        <w:t>-найти надежных партнеро</w:t>
      </w:r>
      <w:proofErr w:type="gramStart"/>
      <w:r w:rsidRPr="00862A5A">
        <w:rPr>
          <w:szCs w:val="28"/>
        </w:rPr>
        <w:t>в(</w:t>
      </w:r>
      <w:proofErr w:type="gramEnd"/>
      <w:r w:rsidRPr="00862A5A">
        <w:rPr>
          <w:szCs w:val="28"/>
        </w:rPr>
        <w:t xml:space="preserve"> бесплатная проверка контрагентов по 12 параметр</w:t>
      </w:r>
      <w:r w:rsidR="007263BD">
        <w:rPr>
          <w:szCs w:val="28"/>
        </w:rPr>
        <w:t>ам</w:t>
      </w:r>
      <w:r w:rsidRPr="00862A5A">
        <w:rPr>
          <w:szCs w:val="28"/>
        </w:rPr>
        <w:t>), сервис для размещения объявлений и прайс-листов</w:t>
      </w:r>
      <w:r w:rsidR="00862A5A" w:rsidRPr="00862A5A">
        <w:rPr>
          <w:szCs w:val="28"/>
        </w:rPr>
        <w:t>)</w:t>
      </w:r>
    </w:p>
    <w:p w:rsidR="00862A5A" w:rsidRPr="00862A5A" w:rsidRDefault="00862A5A" w:rsidP="00245744">
      <w:pPr>
        <w:jc w:val="both"/>
        <w:rPr>
          <w:szCs w:val="28"/>
        </w:rPr>
      </w:pPr>
      <w:r w:rsidRPr="00862A5A">
        <w:rPr>
          <w:szCs w:val="28"/>
        </w:rPr>
        <w:t>-привлечь клиентов в интернете ( со</w:t>
      </w:r>
      <w:r w:rsidR="007263BD">
        <w:rPr>
          <w:szCs w:val="28"/>
        </w:rPr>
        <w:t>з</w:t>
      </w:r>
      <w:r w:rsidRPr="00862A5A">
        <w:rPr>
          <w:szCs w:val="28"/>
        </w:rPr>
        <w:t xml:space="preserve">дать сайт, подключить </w:t>
      </w:r>
      <w:proofErr w:type="spellStart"/>
      <w:r w:rsidRPr="00862A5A">
        <w:rPr>
          <w:szCs w:val="28"/>
        </w:rPr>
        <w:t>онлай</w:t>
      </w:r>
      <w:proofErr w:type="gramStart"/>
      <w:r w:rsidRPr="00862A5A">
        <w:rPr>
          <w:szCs w:val="28"/>
        </w:rPr>
        <w:t>н</w:t>
      </w:r>
      <w:proofErr w:type="spellEnd"/>
      <w:r w:rsidRPr="00862A5A">
        <w:rPr>
          <w:szCs w:val="28"/>
        </w:rPr>
        <w:t>-</w:t>
      </w:r>
      <w:proofErr w:type="gramEnd"/>
      <w:r>
        <w:rPr>
          <w:szCs w:val="28"/>
        </w:rPr>
        <w:t xml:space="preserve">  </w:t>
      </w:r>
      <w:r w:rsidRPr="00862A5A">
        <w:rPr>
          <w:szCs w:val="28"/>
        </w:rPr>
        <w:t>продвижение)</w:t>
      </w:r>
    </w:p>
    <w:p w:rsidR="00862A5A" w:rsidRPr="00862A5A" w:rsidRDefault="00862A5A" w:rsidP="00245744">
      <w:pPr>
        <w:jc w:val="both"/>
        <w:rPr>
          <w:szCs w:val="28"/>
        </w:rPr>
      </w:pPr>
      <w:r w:rsidRPr="00862A5A">
        <w:rPr>
          <w:szCs w:val="28"/>
        </w:rPr>
        <w:t>-решить юридические и финансовые вопросы ( бесплатные шаблоны документов,</w:t>
      </w:r>
      <w:r>
        <w:rPr>
          <w:szCs w:val="28"/>
        </w:rPr>
        <w:t xml:space="preserve"> </w:t>
      </w:r>
      <w:r w:rsidRPr="00862A5A">
        <w:rPr>
          <w:szCs w:val="28"/>
        </w:rPr>
        <w:t>утвержденные бланки и примеры заполнения, разъяснения по правовым,</w:t>
      </w:r>
      <w:r>
        <w:rPr>
          <w:szCs w:val="28"/>
        </w:rPr>
        <w:t xml:space="preserve"> </w:t>
      </w:r>
      <w:r w:rsidRPr="00862A5A">
        <w:rPr>
          <w:szCs w:val="28"/>
        </w:rPr>
        <w:t>финансовым, кадровым и управленческим вопросам,</w:t>
      </w:r>
      <w:r>
        <w:rPr>
          <w:szCs w:val="28"/>
        </w:rPr>
        <w:t xml:space="preserve"> </w:t>
      </w:r>
      <w:r w:rsidRPr="00862A5A">
        <w:rPr>
          <w:szCs w:val="28"/>
        </w:rPr>
        <w:t>пошаговы</w:t>
      </w:r>
      <w:r w:rsidR="007263BD">
        <w:rPr>
          <w:szCs w:val="28"/>
        </w:rPr>
        <w:t>е</w:t>
      </w:r>
      <w:r w:rsidRPr="00862A5A">
        <w:rPr>
          <w:szCs w:val="28"/>
        </w:rPr>
        <w:t xml:space="preserve"> текстовые руководства дл</w:t>
      </w:r>
      <w:r w:rsidR="003071E1">
        <w:rPr>
          <w:szCs w:val="28"/>
        </w:rPr>
        <w:t>я</w:t>
      </w:r>
      <w:r w:rsidRPr="00862A5A">
        <w:rPr>
          <w:szCs w:val="28"/>
        </w:rPr>
        <w:t xml:space="preserve"> решения актуальных для каждого в</w:t>
      </w:r>
      <w:r>
        <w:rPr>
          <w:szCs w:val="28"/>
        </w:rPr>
        <w:t>и</w:t>
      </w:r>
      <w:r w:rsidRPr="00862A5A">
        <w:rPr>
          <w:szCs w:val="28"/>
        </w:rPr>
        <w:t>да бизнеса ситуаций)</w:t>
      </w:r>
      <w:proofErr w:type="gramStart"/>
      <w:r w:rsidRPr="00862A5A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2B0BAA" w:rsidRDefault="00CA33A9" w:rsidP="000F1CB1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7D3B43">
        <w:rPr>
          <w:b/>
          <w:szCs w:val="28"/>
        </w:rPr>
        <w:t xml:space="preserve">        </w:t>
      </w:r>
      <w:r w:rsidR="007D3B43" w:rsidRPr="00200BCA">
        <w:rPr>
          <w:szCs w:val="28"/>
        </w:rPr>
        <w:t>Для о</w:t>
      </w:r>
      <w:r w:rsidR="002B0BAA" w:rsidRPr="00200BCA">
        <w:rPr>
          <w:szCs w:val="28"/>
        </w:rPr>
        <w:t>казани</w:t>
      </w:r>
      <w:r w:rsidR="007D3B43" w:rsidRPr="00200BCA">
        <w:rPr>
          <w:szCs w:val="28"/>
        </w:rPr>
        <w:t>я</w:t>
      </w:r>
      <w:r w:rsidR="002B0BAA" w:rsidRPr="00200BCA">
        <w:rPr>
          <w:szCs w:val="28"/>
        </w:rPr>
        <w:t xml:space="preserve"> имущественной поддержки субъектам МСП</w:t>
      </w:r>
      <w:r w:rsidR="007D3B43" w:rsidRPr="00200BCA">
        <w:rPr>
          <w:szCs w:val="28"/>
        </w:rPr>
        <w:t xml:space="preserve"> сформирован  перечень </w:t>
      </w:r>
      <w:r w:rsidR="00200BCA" w:rsidRPr="00200BCA">
        <w:rPr>
          <w:szCs w:val="28"/>
        </w:rPr>
        <w:t>муниципального имущества</w:t>
      </w:r>
      <w:r w:rsidR="00200BCA">
        <w:rPr>
          <w:szCs w:val="28"/>
        </w:rPr>
        <w:t xml:space="preserve">. В этот перечень объектов включено </w:t>
      </w:r>
      <w:r w:rsidR="00200BCA">
        <w:rPr>
          <w:szCs w:val="28"/>
        </w:rPr>
        <w:lastRenderedPageBreak/>
        <w:t>муниципальное имущество,</w:t>
      </w:r>
      <w:r w:rsidR="00200BCA" w:rsidRPr="00200BCA">
        <w:rPr>
          <w:szCs w:val="28"/>
        </w:rPr>
        <w:t xml:space="preserve"> </w:t>
      </w:r>
      <w:r w:rsidR="00200BCA">
        <w:rPr>
          <w:szCs w:val="28"/>
        </w:rPr>
        <w:t>свободное от прав третьих лиц</w:t>
      </w:r>
      <w:r w:rsidR="00200BCA" w:rsidRPr="00200BCA">
        <w:rPr>
          <w:szCs w:val="28"/>
        </w:rPr>
        <w:t>,</w:t>
      </w:r>
      <w:r w:rsidR="00200BCA">
        <w:rPr>
          <w:szCs w:val="28"/>
        </w:rPr>
        <w:t xml:space="preserve"> </w:t>
      </w:r>
      <w:r w:rsidR="00200BCA" w:rsidRPr="00200BCA">
        <w:rPr>
          <w:szCs w:val="28"/>
        </w:rPr>
        <w:t>предназначенного для передачи во владение и (или) в пользование субъектам малого и среднего предпринимательства</w:t>
      </w:r>
      <w:r w:rsidR="00200BCA">
        <w:rPr>
          <w:szCs w:val="28"/>
        </w:rPr>
        <w:t>.</w:t>
      </w:r>
      <w:r w:rsidR="00200BCA">
        <w:rPr>
          <w:b/>
          <w:szCs w:val="28"/>
        </w:rPr>
        <w:t xml:space="preserve"> </w:t>
      </w:r>
    </w:p>
    <w:p w:rsidR="00B11AFA" w:rsidRDefault="00200BCA" w:rsidP="00B11AF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0B047E">
        <w:rPr>
          <w:szCs w:val="28"/>
        </w:rPr>
        <w:t xml:space="preserve">   </w:t>
      </w:r>
      <w:r w:rsidR="007A48B7">
        <w:rPr>
          <w:szCs w:val="28"/>
        </w:rPr>
        <w:t>Эффективной формой поддержки развития малого предпринимательства является организация выст</w:t>
      </w:r>
      <w:r w:rsidR="00B11AFA">
        <w:rPr>
          <w:szCs w:val="28"/>
        </w:rPr>
        <w:t xml:space="preserve">авочно-ярмарочной деятельности, </w:t>
      </w:r>
      <w:r w:rsidR="00B11AFA" w:rsidRPr="00B11AFA">
        <w:rPr>
          <w:szCs w:val="28"/>
        </w:rPr>
        <w:t>развитие потребительского рынка и сферы бытового обслуживания.</w:t>
      </w:r>
    </w:p>
    <w:p w:rsidR="00B11AFA" w:rsidRDefault="00B11AFA" w:rsidP="00B11AFA">
      <w:pPr>
        <w:pStyle w:val="a6"/>
        <w:ind w:left="0" w:firstLine="709"/>
        <w:jc w:val="center"/>
        <w:rPr>
          <w:szCs w:val="28"/>
        </w:rPr>
      </w:pPr>
    </w:p>
    <w:p w:rsidR="00B11AFA" w:rsidRDefault="00B11AFA" w:rsidP="00B11AFA">
      <w:pPr>
        <w:pStyle w:val="a6"/>
        <w:ind w:left="0" w:firstLine="709"/>
        <w:jc w:val="both"/>
        <w:rPr>
          <w:szCs w:val="28"/>
        </w:rPr>
      </w:pPr>
      <w:r w:rsidRPr="00B11AFA">
        <w:rPr>
          <w:szCs w:val="28"/>
        </w:rPr>
        <w:t>Сфера малого и среднего предпринимательства достаточно развита. В  основном это оптовая и розничная торговля, сфера общественного питания, сфера бытовых услуг: ремонт и пошив одежды, ремонт обуви, СТО, парикмахерские, оздоровительный центр, косметологический кабинет, гостиничный сервис</w:t>
      </w:r>
      <w:proofErr w:type="gramStart"/>
      <w:r w:rsidRPr="00B11AFA">
        <w:rPr>
          <w:szCs w:val="28"/>
        </w:rPr>
        <w:t xml:space="preserve"> ,</w:t>
      </w:r>
      <w:proofErr w:type="gramEnd"/>
      <w:r w:rsidRPr="00B11AFA">
        <w:rPr>
          <w:szCs w:val="28"/>
        </w:rPr>
        <w:t xml:space="preserve"> пищевая и перерабатывающая промышленность.</w:t>
      </w:r>
      <w:r>
        <w:rPr>
          <w:szCs w:val="28"/>
        </w:rPr>
        <w:t xml:space="preserve">  </w:t>
      </w:r>
    </w:p>
    <w:p w:rsidR="00B11AFA" w:rsidRPr="004646F4" w:rsidRDefault="00B11AFA" w:rsidP="00B11AFA">
      <w:pPr>
        <w:tabs>
          <w:tab w:val="left" w:pos="1134"/>
          <w:tab w:val="left" w:pos="7938"/>
        </w:tabs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903"/>
        <w:gridCol w:w="3316"/>
        <w:gridCol w:w="1843"/>
        <w:gridCol w:w="1655"/>
        <w:gridCol w:w="1854"/>
      </w:tblGrid>
      <w:tr w:rsidR="00B11AFA" w:rsidRPr="00D02EDB" w:rsidTr="007F1ACB">
        <w:tc>
          <w:tcPr>
            <w:tcW w:w="90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3B21C7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3B21C7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3B21C7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316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2017 год</w:t>
            </w:r>
          </w:p>
        </w:tc>
        <w:tc>
          <w:tcPr>
            <w:tcW w:w="1655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2018 год</w:t>
            </w:r>
          </w:p>
        </w:tc>
        <w:tc>
          <w:tcPr>
            <w:tcW w:w="1854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 xml:space="preserve">Темп роста, </w:t>
            </w:r>
          </w:p>
        </w:tc>
      </w:tr>
      <w:tr w:rsidR="00B11AFA" w:rsidRPr="00D02EDB" w:rsidTr="007F1ACB">
        <w:tc>
          <w:tcPr>
            <w:tcW w:w="90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316" w:type="dxa"/>
          </w:tcPr>
          <w:p w:rsidR="00B11AFA" w:rsidRPr="003B21C7" w:rsidRDefault="00B11AFA" w:rsidP="007F1ACB">
            <w:pPr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Количество предприятий розничной торговли, в том числе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184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240</w:t>
            </w:r>
          </w:p>
        </w:tc>
        <w:tc>
          <w:tcPr>
            <w:tcW w:w="1655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239</w:t>
            </w:r>
          </w:p>
        </w:tc>
        <w:tc>
          <w:tcPr>
            <w:tcW w:w="1854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-1</w:t>
            </w:r>
          </w:p>
        </w:tc>
      </w:tr>
      <w:tr w:rsidR="00B11AFA" w:rsidRPr="00D02EDB" w:rsidTr="007F1ACB">
        <w:tc>
          <w:tcPr>
            <w:tcW w:w="90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16" w:type="dxa"/>
          </w:tcPr>
          <w:p w:rsidR="00B11AFA" w:rsidRPr="003B21C7" w:rsidRDefault="00B11AFA" w:rsidP="007F1ACB">
            <w:pPr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магазины</w:t>
            </w:r>
          </w:p>
        </w:tc>
        <w:tc>
          <w:tcPr>
            <w:tcW w:w="184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229</w:t>
            </w:r>
          </w:p>
        </w:tc>
        <w:tc>
          <w:tcPr>
            <w:tcW w:w="1655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203</w:t>
            </w:r>
          </w:p>
        </w:tc>
        <w:tc>
          <w:tcPr>
            <w:tcW w:w="1854" w:type="dxa"/>
          </w:tcPr>
          <w:p w:rsidR="00B11AFA" w:rsidRPr="003B21C7" w:rsidRDefault="00B11AFA" w:rsidP="00B11A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-26</w:t>
            </w:r>
          </w:p>
        </w:tc>
      </w:tr>
      <w:tr w:rsidR="00B11AFA" w:rsidRPr="00D02EDB" w:rsidTr="007F1ACB">
        <w:tc>
          <w:tcPr>
            <w:tcW w:w="90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16" w:type="dxa"/>
          </w:tcPr>
          <w:p w:rsidR="00B11AFA" w:rsidRPr="003B21C7" w:rsidRDefault="00B11AFA" w:rsidP="007F1ACB">
            <w:pPr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супермаркеты</w:t>
            </w:r>
          </w:p>
        </w:tc>
        <w:tc>
          <w:tcPr>
            <w:tcW w:w="184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55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854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B11AFA" w:rsidRPr="00D02EDB" w:rsidTr="007F1ACB">
        <w:tc>
          <w:tcPr>
            <w:tcW w:w="90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16" w:type="dxa"/>
          </w:tcPr>
          <w:p w:rsidR="00B11AFA" w:rsidRPr="003B21C7" w:rsidRDefault="00B11AFA" w:rsidP="007F1ACB">
            <w:pPr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ярмарки</w:t>
            </w:r>
          </w:p>
        </w:tc>
        <w:tc>
          <w:tcPr>
            <w:tcW w:w="184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655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854" w:type="dxa"/>
          </w:tcPr>
          <w:p w:rsidR="00B11AFA" w:rsidRPr="003B21C7" w:rsidRDefault="00B11AFA" w:rsidP="007F1A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+1</w:t>
            </w:r>
          </w:p>
        </w:tc>
      </w:tr>
      <w:tr w:rsidR="00B11AFA" w:rsidRPr="00D02EDB" w:rsidTr="007F1ACB">
        <w:tc>
          <w:tcPr>
            <w:tcW w:w="90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16" w:type="dxa"/>
          </w:tcPr>
          <w:p w:rsidR="00B11AFA" w:rsidRPr="003B21C7" w:rsidRDefault="00B11AFA" w:rsidP="007F1ACB">
            <w:pPr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общественное питание</w:t>
            </w:r>
          </w:p>
        </w:tc>
        <w:tc>
          <w:tcPr>
            <w:tcW w:w="184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1655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1854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-12</w:t>
            </w:r>
          </w:p>
        </w:tc>
      </w:tr>
      <w:tr w:rsidR="00B11AFA" w:rsidRPr="00D02EDB" w:rsidTr="007F1ACB">
        <w:tc>
          <w:tcPr>
            <w:tcW w:w="90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316" w:type="dxa"/>
          </w:tcPr>
          <w:p w:rsidR="00B11AFA" w:rsidRPr="003B21C7" w:rsidRDefault="00B11AFA" w:rsidP="007F1ACB">
            <w:pPr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Предприятия бытового обслуживания</w:t>
            </w:r>
          </w:p>
        </w:tc>
        <w:tc>
          <w:tcPr>
            <w:tcW w:w="184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83</w:t>
            </w:r>
          </w:p>
        </w:tc>
        <w:tc>
          <w:tcPr>
            <w:tcW w:w="1655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83</w:t>
            </w:r>
          </w:p>
        </w:tc>
        <w:tc>
          <w:tcPr>
            <w:tcW w:w="1854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11AFA" w:rsidRPr="00D02EDB" w:rsidTr="007F1ACB">
        <w:tc>
          <w:tcPr>
            <w:tcW w:w="90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316" w:type="dxa"/>
          </w:tcPr>
          <w:p w:rsidR="00B11AFA" w:rsidRPr="003B21C7" w:rsidRDefault="00B11AFA" w:rsidP="007F1ACB">
            <w:pPr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Открыто новых торговых предприятий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3B21C7">
              <w:rPr>
                <w:rFonts w:ascii="Times New Roman" w:hAnsi="Times New Roman" w:cs="Times New Roman"/>
                <w:szCs w:val="28"/>
              </w:rPr>
              <w:t xml:space="preserve">( </w:t>
            </w:r>
            <w:proofErr w:type="gramEnd"/>
            <w:r w:rsidRPr="003B21C7">
              <w:rPr>
                <w:rFonts w:ascii="Times New Roman" w:hAnsi="Times New Roman" w:cs="Times New Roman"/>
                <w:szCs w:val="28"/>
              </w:rPr>
              <w:t xml:space="preserve">ИП ) </w:t>
            </w:r>
          </w:p>
        </w:tc>
        <w:tc>
          <w:tcPr>
            <w:tcW w:w="184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655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1854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+10</w:t>
            </w:r>
          </w:p>
        </w:tc>
      </w:tr>
      <w:tr w:rsidR="00B11AFA" w:rsidRPr="00D02EDB" w:rsidTr="007F1ACB">
        <w:tc>
          <w:tcPr>
            <w:tcW w:w="90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316" w:type="dxa"/>
          </w:tcPr>
          <w:p w:rsidR="00B11AFA" w:rsidRPr="003B21C7" w:rsidRDefault="00B11AFA" w:rsidP="007F1ACB">
            <w:pPr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Закрыто  торговых предприятий</w:t>
            </w:r>
          </w:p>
        </w:tc>
        <w:tc>
          <w:tcPr>
            <w:tcW w:w="1843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1655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21C7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1854" w:type="dxa"/>
          </w:tcPr>
          <w:p w:rsidR="00B11AFA" w:rsidRPr="003B21C7" w:rsidRDefault="00B11AFA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-1</w:t>
            </w:r>
          </w:p>
        </w:tc>
      </w:tr>
    </w:tbl>
    <w:p w:rsidR="00B11AFA" w:rsidRDefault="00B11AFA" w:rsidP="007A48B7">
      <w:pPr>
        <w:jc w:val="both"/>
        <w:rPr>
          <w:szCs w:val="28"/>
        </w:rPr>
      </w:pPr>
    </w:p>
    <w:p w:rsidR="007A48B7" w:rsidRDefault="00B11AFA" w:rsidP="007A48B7">
      <w:pPr>
        <w:pStyle w:val="a6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7A48B7" w:rsidRPr="004646F4">
        <w:rPr>
          <w:szCs w:val="28"/>
        </w:rPr>
        <w:t>Производство товаров и услуг</w:t>
      </w:r>
      <w:r w:rsidR="007A48B7">
        <w:rPr>
          <w:szCs w:val="28"/>
        </w:rPr>
        <w:t>.</w:t>
      </w:r>
    </w:p>
    <w:p w:rsidR="007A48B7" w:rsidRPr="004646F4" w:rsidRDefault="007A48B7" w:rsidP="007A48B7">
      <w:pPr>
        <w:pStyle w:val="a6"/>
        <w:ind w:left="0" w:firstLine="709"/>
        <w:rPr>
          <w:szCs w:val="28"/>
        </w:rPr>
      </w:pPr>
    </w:p>
    <w:tbl>
      <w:tblPr>
        <w:tblStyle w:val="a9"/>
        <w:tblW w:w="0" w:type="auto"/>
        <w:jc w:val="center"/>
        <w:tblInd w:w="-2151" w:type="dxa"/>
        <w:tblLook w:val="04A0"/>
      </w:tblPr>
      <w:tblGrid>
        <w:gridCol w:w="697"/>
        <w:gridCol w:w="4231"/>
        <w:gridCol w:w="1400"/>
        <w:gridCol w:w="1553"/>
        <w:gridCol w:w="1254"/>
      </w:tblGrid>
      <w:tr w:rsidR="007A48B7" w:rsidRPr="00966054" w:rsidTr="007F1ACB">
        <w:trPr>
          <w:jc w:val="center"/>
        </w:trPr>
        <w:tc>
          <w:tcPr>
            <w:tcW w:w="697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96605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966054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96605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231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1400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2017 год</w:t>
            </w:r>
          </w:p>
        </w:tc>
        <w:tc>
          <w:tcPr>
            <w:tcW w:w="1553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2018 год</w:t>
            </w:r>
          </w:p>
        </w:tc>
        <w:tc>
          <w:tcPr>
            <w:tcW w:w="1254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Темп роста, %</w:t>
            </w:r>
          </w:p>
        </w:tc>
      </w:tr>
      <w:tr w:rsidR="007A48B7" w:rsidRPr="00966054" w:rsidTr="007F1ACB">
        <w:trPr>
          <w:jc w:val="center"/>
        </w:trPr>
        <w:tc>
          <w:tcPr>
            <w:tcW w:w="697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31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Объем отгруженных товаров собственного производства, выполненных работ и услуг собственными силами предприятий (млн</w:t>
            </w:r>
            <w:proofErr w:type="gramStart"/>
            <w:r w:rsidRPr="00966054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966054">
              <w:rPr>
                <w:rFonts w:ascii="Times New Roman" w:hAnsi="Times New Roman" w:cs="Times New Roman"/>
                <w:szCs w:val="28"/>
              </w:rPr>
              <w:t>уб.)</w:t>
            </w:r>
          </w:p>
        </w:tc>
        <w:tc>
          <w:tcPr>
            <w:tcW w:w="1400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1 286,4</w:t>
            </w:r>
          </w:p>
        </w:tc>
        <w:tc>
          <w:tcPr>
            <w:tcW w:w="1553" w:type="dxa"/>
          </w:tcPr>
          <w:p w:rsidR="007A48B7" w:rsidRPr="00966054" w:rsidRDefault="007A48B7" w:rsidP="007F1ACB">
            <w:pPr>
              <w:ind w:left="117" w:hanging="117"/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1 578,5</w:t>
            </w:r>
          </w:p>
        </w:tc>
        <w:tc>
          <w:tcPr>
            <w:tcW w:w="1254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+ </w:t>
            </w:r>
            <w:r w:rsidRPr="00966054">
              <w:rPr>
                <w:rFonts w:ascii="Times New Roman" w:hAnsi="Times New Roman" w:cs="Times New Roman"/>
                <w:szCs w:val="28"/>
              </w:rPr>
              <w:t>22,7</w:t>
            </w:r>
          </w:p>
        </w:tc>
      </w:tr>
      <w:tr w:rsidR="007A48B7" w:rsidRPr="00966054" w:rsidTr="007F1ACB">
        <w:trPr>
          <w:jc w:val="center"/>
        </w:trPr>
        <w:tc>
          <w:tcPr>
            <w:tcW w:w="697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31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Оборот розничной торговли малых предприятий (млн</w:t>
            </w:r>
            <w:proofErr w:type="gramStart"/>
            <w:r w:rsidRPr="00966054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966054">
              <w:rPr>
                <w:rFonts w:ascii="Times New Roman" w:hAnsi="Times New Roman" w:cs="Times New Roman"/>
                <w:szCs w:val="28"/>
              </w:rPr>
              <w:t>уб.)</w:t>
            </w:r>
          </w:p>
        </w:tc>
        <w:tc>
          <w:tcPr>
            <w:tcW w:w="1400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2 968,5</w:t>
            </w:r>
          </w:p>
        </w:tc>
        <w:tc>
          <w:tcPr>
            <w:tcW w:w="1553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3 014,3</w:t>
            </w:r>
          </w:p>
        </w:tc>
        <w:tc>
          <w:tcPr>
            <w:tcW w:w="1254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+ </w:t>
            </w:r>
            <w:r w:rsidRPr="00966054">
              <w:rPr>
                <w:rFonts w:ascii="Times New Roman" w:hAnsi="Times New Roman" w:cs="Times New Roman"/>
                <w:szCs w:val="28"/>
              </w:rPr>
              <w:t>1,5</w:t>
            </w:r>
          </w:p>
        </w:tc>
      </w:tr>
      <w:tr w:rsidR="007A48B7" w:rsidRPr="00966054" w:rsidTr="007F1ACB">
        <w:trPr>
          <w:jc w:val="center"/>
        </w:trPr>
        <w:tc>
          <w:tcPr>
            <w:tcW w:w="697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31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Оборот общественного питания (млн</w:t>
            </w:r>
            <w:proofErr w:type="gramStart"/>
            <w:r w:rsidRPr="00966054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966054">
              <w:rPr>
                <w:rFonts w:ascii="Times New Roman" w:hAnsi="Times New Roman" w:cs="Times New Roman"/>
                <w:szCs w:val="28"/>
              </w:rPr>
              <w:t>уб.)</w:t>
            </w:r>
          </w:p>
        </w:tc>
        <w:tc>
          <w:tcPr>
            <w:tcW w:w="1400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300,2</w:t>
            </w:r>
          </w:p>
        </w:tc>
        <w:tc>
          <w:tcPr>
            <w:tcW w:w="1553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410,12</w:t>
            </w:r>
          </w:p>
        </w:tc>
        <w:tc>
          <w:tcPr>
            <w:tcW w:w="1254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+ </w:t>
            </w:r>
            <w:r w:rsidRPr="00966054">
              <w:rPr>
                <w:rFonts w:ascii="Times New Roman" w:hAnsi="Times New Roman" w:cs="Times New Roman"/>
                <w:szCs w:val="28"/>
              </w:rPr>
              <w:t>36,6</w:t>
            </w:r>
          </w:p>
        </w:tc>
      </w:tr>
      <w:tr w:rsidR="007A48B7" w:rsidRPr="00966054" w:rsidTr="007F1ACB">
        <w:trPr>
          <w:jc w:val="center"/>
        </w:trPr>
        <w:tc>
          <w:tcPr>
            <w:tcW w:w="697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31" w:type="dxa"/>
          </w:tcPr>
          <w:p w:rsidR="007A48B7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 xml:space="preserve">Количество юридических лиц, </w:t>
            </w:r>
            <w:r>
              <w:rPr>
                <w:rFonts w:ascii="Times New Roman" w:hAnsi="Times New Roman" w:cs="Times New Roman"/>
                <w:szCs w:val="28"/>
              </w:rPr>
              <w:t xml:space="preserve">зарегистрированных </w:t>
            </w:r>
          </w:p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01 января 2019 г.</w:t>
            </w:r>
            <w:proofErr w:type="gramStart"/>
            <w:r w:rsidRPr="0096605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proofErr w:type="gramEnd"/>
          </w:p>
        </w:tc>
        <w:tc>
          <w:tcPr>
            <w:tcW w:w="1400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408</w:t>
            </w:r>
          </w:p>
        </w:tc>
        <w:tc>
          <w:tcPr>
            <w:tcW w:w="1553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412</w:t>
            </w:r>
          </w:p>
        </w:tc>
        <w:tc>
          <w:tcPr>
            <w:tcW w:w="1254" w:type="dxa"/>
          </w:tcPr>
          <w:p w:rsidR="007A48B7" w:rsidRPr="00966054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+ 1,0</w:t>
            </w:r>
          </w:p>
        </w:tc>
      </w:tr>
      <w:tr w:rsidR="007A48B7" w:rsidRPr="00966054" w:rsidTr="007F1ACB">
        <w:trPr>
          <w:jc w:val="center"/>
        </w:trPr>
        <w:tc>
          <w:tcPr>
            <w:tcW w:w="697" w:type="dxa"/>
          </w:tcPr>
          <w:p w:rsidR="007A48B7" w:rsidRPr="00D22187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D2218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31" w:type="dxa"/>
          </w:tcPr>
          <w:p w:rsidR="007A48B7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D22187">
              <w:rPr>
                <w:rFonts w:ascii="Times New Roman" w:hAnsi="Times New Roman" w:cs="Times New Roman"/>
                <w:szCs w:val="28"/>
              </w:rPr>
              <w:t>Количество и</w:t>
            </w:r>
            <w:r>
              <w:rPr>
                <w:rFonts w:ascii="Times New Roman" w:hAnsi="Times New Roman" w:cs="Times New Roman"/>
                <w:szCs w:val="28"/>
              </w:rPr>
              <w:t>ндивидуальных предпринимателей</w:t>
            </w:r>
          </w:p>
          <w:p w:rsidR="007A48B7" w:rsidRPr="00D22187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на 01 января 2019 г.</w:t>
            </w:r>
          </w:p>
        </w:tc>
        <w:tc>
          <w:tcPr>
            <w:tcW w:w="1400" w:type="dxa"/>
          </w:tcPr>
          <w:p w:rsidR="007A48B7" w:rsidRPr="00D22187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D22187">
              <w:rPr>
                <w:rFonts w:ascii="Times New Roman" w:hAnsi="Times New Roman" w:cs="Times New Roman"/>
                <w:szCs w:val="28"/>
              </w:rPr>
              <w:lastRenderedPageBreak/>
              <w:t>754</w:t>
            </w:r>
          </w:p>
        </w:tc>
        <w:tc>
          <w:tcPr>
            <w:tcW w:w="1553" w:type="dxa"/>
          </w:tcPr>
          <w:p w:rsidR="007A48B7" w:rsidRPr="00D22187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D22187">
              <w:rPr>
                <w:rFonts w:ascii="Times New Roman" w:hAnsi="Times New Roman" w:cs="Times New Roman"/>
                <w:szCs w:val="28"/>
              </w:rPr>
              <w:t>766</w:t>
            </w:r>
          </w:p>
        </w:tc>
        <w:tc>
          <w:tcPr>
            <w:tcW w:w="1254" w:type="dxa"/>
          </w:tcPr>
          <w:p w:rsidR="007A48B7" w:rsidRPr="00D22187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+ </w:t>
            </w:r>
            <w:r w:rsidRPr="00D22187">
              <w:rPr>
                <w:rFonts w:ascii="Times New Roman" w:hAnsi="Times New Roman" w:cs="Times New Roman"/>
                <w:szCs w:val="28"/>
              </w:rPr>
              <w:t>1,6</w:t>
            </w:r>
          </w:p>
        </w:tc>
      </w:tr>
      <w:tr w:rsidR="00586B73" w:rsidRPr="00966054" w:rsidTr="00967DDD">
        <w:trPr>
          <w:jc w:val="center"/>
        </w:trPr>
        <w:tc>
          <w:tcPr>
            <w:tcW w:w="697" w:type="dxa"/>
          </w:tcPr>
          <w:p w:rsidR="00586B73" w:rsidRPr="00D22187" w:rsidRDefault="00586B73" w:rsidP="007F1AC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231" w:type="dxa"/>
          </w:tcPr>
          <w:p w:rsidR="00586B73" w:rsidRPr="00B83AFC" w:rsidRDefault="00586B73" w:rsidP="007F1ACB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B83AFC">
              <w:rPr>
                <w:bCs/>
              </w:rPr>
              <w:t>Количество субъектов малого предпринимательства, ед.</w:t>
            </w:r>
          </w:p>
        </w:tc>
        <w:tc>
          <w:tcPr>
            <w:tcW w:w="1400" w:type="dxa"/>
            <w:vAlign w:val="center"/>
          </w:tcPr>
          <w:p w:rsidR="00586B73" w:rsidRPr="00B83AFC" w:rsidRDefault="00586B73" w:rsidP="007F1ACB">
            <w:pPr>
              <w:jc w:val="center"/>
            </w:pPr>
            <w:r w:rsidRPr="00B83AFC">
              <w:t>72</w:t>
            </w:r>
          </w:p>
        </w:tc>
        <w:tc>
          <w:tcPr>
            <w:tcW w:w="1553" w:type="dxa"/>
            <w:vAlign w:val="center"/>
          </w:tcPr>
          <w:p w:rsidR="00586B73" w:rsidRPr="00B83AFC" w:rsidRDefault="00586B73" w:rsidP="007F1ACB">
            <w:pPr>
              <w:jc w:val="center"/>
            </w:pPr>
            <w:r w:rsidRPr="00B83AFC">
              <w:t>76</w:t>
            </w:r>
          </w:p>
        </w:tc>
        <w:tc>
          <w:tcPr>
            <w:tcW w:w="1254" w:type="dxa"/>
          </w:tcPr>
          <w:p w:rsidR="00586B73" w:rsidRDefault="00586B73" w:rsidP="00586B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</w:t>
            </w:r>
          </w:p>
        </w:tc>
      </w:tr>
      <w:tr w:rsidR="00586B73" w:rsidRPr="00966054" w:rsidTr="007F1ACB">
        <w:trPr>
          <w:jc w:val="center"/>
        </w:trPr>
        <w:tc>
          <w:tcPr>
            <w:tcW w:w="697" w:type="dxa"/>
          </w:tcPr>
          <w:p w:rsidR="00586B73" w:rsidRPr="00966054" w:rsidRDefault="00586B73" w:rsidP="007F1A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31" w:type="dxa"/>
          </w:tcPr>
          <w:p w:rsidR="00586B73" w:rsidRPr="00966054" w:rsidRDefault="00586B73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Численность не занятых трудовой деятельностью граждан, ищущих работу и состоящих на учете (чел.)</w:t>
            </w:r>
          </w:p>
        </w:tc>
        <w:tc>
          <w:tcPr>
            <w:tcW w:w="1400" w:type="dxa"/>
          </w:tcPr>
          <w:p w:rsidR="00586B73" w:rsidRPr="00966054" w:rsidRDefault="00586B73" w:rsidP="007F1ACB">
            <w:pPr>
              <w:rPr>
                <w:rFonts w:ascii="Times New Roman" w:hAnsi="Times New Roman" w:cs="Times New Roman"/>
                <w:szCs w:val="28"/>
              </w:rPr>
            </w:pPr>
            <w:r w:rsidRPr="00966054">
              <w:rPr>
                <w:rFonts w:ascii="Times New Roman" w:hAnsi="Times New Roman" w:cs="Times New Roman"/>
                <w:szCs w:val="28"/>
              </w:rPr>
              <w:t>1398</w:t>
            </w:r>
          </w:p>
        </w:tc>
        <w:tc>
          <w:tcPr>
            <w:tcW w:w="1553" w:type="dxa"/>
          </w:tcPr>
          <w:p w:rsidR="00586B73" w:rsidRPr="00966054" w:rsidRDefault="00586B73" w:rsidP="007F1A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1555</w:t>
            </w:r>
          </w:p>
        </w:tc>
        <w:tc>
          <w:tcPr>
            <w:tcW w:w="1254" w:type="dxa"/>
          </w:tcPr>
          <w:p w:rsidR="00586B73" w:rsidRPr="00966054" w:rsidRDefault="00586B73" w:rsidP="007F1AC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+ 11,2</w:t>
            </w:r>
          </w:p>
        </w:tc>
      </w:tr>
    </w:tbl>
    <w:p w:rsidR="007A48B7" w:rsidRDefault="007A48B7" w:rsidP="007A48B7">
      <w:pPr>
        <w:tabs>
          <w:tab w:val="left" w:pos="1134"/>
          <w:tab w:val="left" w:pos="7938"/>
        </w:tabs>
        <w:ind w:firstLine="1134"/>
        <w:jc w:val="both"/>
        <w:rPr>
          <w:szCs w:val="28"/>
        </w:rPr>
      </w:pPr>
    </w:p>
    <w:p w:rsidR="007A48B7" w:rsidRDefault="007A48B7" w:rsidP="007A48B7">
      <w:pPr>
        <w:tabs>
          <w:tab w:val="left" w:pos="1134"/>
          <w:tab w:val="left" w:pos="7938"/>
        </w:tabs>
        <w:ind w:firstLine="1134"/>
        <w:jc w:val="both"/>
        <w:rPr>
          <w:szCs w:val="28"/>
        </w:rPr>
      </w:pPr>
      <w:r w:rsidRPr="00966054">
        <w:rPr>
          <w:szCs w:val="28"/>
        </w:rPr>
        <w:t>Общий объем отгруженной продукции в отчетном году достиг 1,6 млрд. рублей, что на 22,7% больше, чем в 2017 году. Оборот розничной торговли увеличился на 1,5%. Оборот общественн</w:t>
      </w:r>
      <w:r>
        <w:rPr>
          <w:szCs w:val="28"/>
        </w:rPr>
        <w:t>ого питания увеличился на 36,6%.</w:t>
      </w:r>
    </w:p>
    <w:p w:rsidR="007A48B7" w:rsidRDefault="007A48B7" w:rsidP="007A48B7">
      <w:pPr>
        <w:tabs>
          <w:tab w:val="left" w:pos="1134"/>
          <w:tab w:val="left" w:pos="7938"/>
        </w:tabs>
        <w:ind w:firstLine="1134"/>
        <w:jc w:val="both"/>
        <w:rPr>
          <w:szCs w:val="28"/>
        </w:rPr>
      </w:pPr>
    </w:p>
    <w:p w:rsidR="007A48B7" w:rsidRDefault="007A48B7" w:rsidP="007A48B7">
      <w:pPr>
        <w:tabs>
          <w:tab w:val="left" w:pos="1134"/>
          <w:tab w:val="left" w:pos="7938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BE0DEA">
        <w:rPr>
          <w:noProof/>
          <w:szCs w:val="28"/>
        </w:rPr>
        <w:drawing>
          <wp:inline distT="0" distB="0" distL="0" distR="0">
            <wp:extent cx="5810250" cy="1962150"/>
            <wp:effectExtent l="1905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48B7" w:rsidRDefault="007A48B7" w:rsidP="007A48B7">
      <w:pPr>
        <w:tabs>
          <w:tab w:val="left" w:pos="1134"/>
          <w:tab w:val="left" w:pos="7938"/>
        </w:tabs>
        <w:jc w:val="both"/>
        <w:rPr>
          <w:szCs w:val="28"/>
        </w:rPr>
      </w:pPr>
    </w:p>
    <w:p w:rsidR="007A48B7" w:rsidRPr="00207AEC" w:rsidRDefault="007A48B7" w:rsidP="007A48B7">
      <w:pPr>
        <w:jc w:val="center"/>
        <w:rPr>
          <w:szCs w:val="28"/>
        </w:rPr>
      </w:pPr>
      <w:r w:rsidRPr="00207AEC">
        <w:rPr>
          <w:szCs w:val="28"/>
        </w:rPr>
        <w:t>Сельское хозяйство</w:t>
      </w:r>
    </w:p>
    <w:p w:rsidR="00586B73" w:rsidRPr="004646F4" w:rsidRDefault="007A48B7" w:rsidP="007A48B7">
      <w:pPr>
        <w:rPr>
          <w:szCs w:val="28"/>
        </w:rPr>
      </w:pPr>
      <w:r w:rsidRPr="00207AEC">
        <w:rPr>
          <w:szCs w:val="28"/>
        </w:rPr>
        <w:t>С целью поддержки отечественных сельхоз</w:t>
      </w:r>
      <w:r w:rsidR="00EC720C">
        <w:rPr>
          <w:szCs w:val="28"/>
        </w:rPr>
        <w:t xml:space="preserve"> </w:t>
      </w:r>
      <w:r w:rsidRPr="00207AEC">
        <w:rPr>
          <w:szCs w:val="28"/>
        </w:rPr>
        <w:t>товаропроизводителей</w:t>
      </w:r>
      <w:proofErr w:type="gramStart"/>
      <w:r w:rsidRPr="00207AEC">
        <w:rPr>
          <w:szCs w:val="28"/>
        </w:rPr>
        <w:t xml:space="preserve">  ,</w:t>
      </w:r>
      <w:proofErr w:type="gramEnd"/>
      <w:r w:rsidRPr="00207AEC">
        <w:rPr>
          <w:szCs w:val="28"/>
        </w:rPr>
        <w:t xml:space="preserve">фермеров, а так же для обеспечения жителей города качественными продовольственными товарами и сельскохозяйственной продукцией </w:t>
      </w:r>
      <w:r w:rsidR="00586B73">
        <w:rPr>
          <w:szCs w:val="28"/>
        </w:rPr>
        <w:t xml:space="preserve"> администрация городского поселения организовывает </w:t>
      </w:r>
      <w:r w:rsidRPr="00207AEC">
        <w:rPr>
          <w:szCs w:val="28"/>
        </w:rPr>
        <w:t>торговл</w:t>
      </w:r>
      <w:r w:rsidR="00586B73">
        <w:rPr>
          <w:szCs w:val="28"/>
        </w:rPr>
        <w:t>ю</w:t>
      </w:r>
      <w:r w:rsidRPr="00207AEC">
        <w:rPr>
          <w:szCs w:val="28"/>
        </w:rPr>
        <w:t xml:space="preserve"> в виде ярмарки выходного дня. В 2018 году проведено 10 ярмарок, в которых приняли участие 144 субъекта малого и среднего предпринимательства. Выручка от реализации товаров на ярмарках составила около  1706,2 тыс</w:t>
      </w:r>
      <w:proofErr w:type="gramStart"/>
      <w:r w:rsidRPr="00207AEC">
        <w:rPr>
          <w:szCs w:val="28"/>
        </w:rPr>
        <w:t>.р</w:t>
      </w:r>
      <w:proofErr w:type="gramEnd"/>
      <w:r w:rsidRPr="00207AEC">
        <w:rPr>
          <w:szCs w:val="28"/>
        </w:rPr>
        <w:t>уб.</w:t>
      </w:r>
      <w:r>
        <w:rPr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A48B7" w:rsidRPr="009C0BA5" w:rsidTr="007F1ACB">
        <w:tc>
          <w:tcPr>
            <w:tcW w:w="817" w:type="dxa"/>
          </w:tcPr>
          <w:p w:rsidR="007A48B7" w:rsidRPr="009C0BA5" w:rsidRDefault="007A48B7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BA5"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9C0BA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9C0BA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9C0BA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7A48B7" w:rsidRPr="009C0BA5" w:rsidRDefault="007A48B7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BA5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7A48B7" w:rsidRPr="009C0BA5" w:rsidRDefault="007A48B7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BA5">
              <w:rPr>
                <w:rFonts w:ascii="Times New Roman" w:hAnsi="Times New Roman" w:cs="Times New Roman"/>
                <w:szCs w:val="28"/>
              </w:rPr>
              <w:t>2017 год чел./тыс. руб</w:t>
            </w:r>
            <w:proofErr w:type="gramStart"/>
            <w:r w:rsidRPr="009C0BA5">
              <w:rPr>
                <w:rFonts w:ascii="Times New Roman" w:hAnsi="Times New Roman" w:cs="Times New Roman"/>
                <w:szCs w:val="28"/>
              </w:rPr>
              <w:t>..</w:t>
            </w:r>
            <w:proofErr w:type="gramEnd"/>
          </w:p>
        </w:tc>
        <w:tc>
          <w:tcPr>
            <w:tcW w:w="1914" w:type="dxa"/>
          </w:tcPr>
          <w:p w:rsidR="007A48B7" w:rsidRPr="009C0BA5" w:rsidRDefault="007A48B7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BA5">
              <w:rPr>
                <w:rFonts w:ascii="Times New Roman" w:hAnsi="Times New Roman" w:cs="Times New Roman"/>
                <w:szCs w:val="28"/>
              </w:rPr>
              <w:t>2018 год чел./тыс. руб</w:t>
            </w:r>
            <w:proofErr w:type="gramStart"/>
            <w:r w:rsidRPr="009C0BA5">
              <w:rPr>
                <w:rFonts w:ascii="Times New Roman" w:hAnsi="Times New Roman" w:cs="Times New Roman"/>
                <w:szCs w:val="28"/>
              </w:rPr>
              <w:t>..</w:t>
            </w:r>
            <w:proofErr w:type="gramEnd"/>
          </w:p>
        </w:tc>
        <w:tc>
          <w:tcPr>
            <w:tcW w:w="1915" w:type="dxa"/>
          </w:tcPr>
          <w:p w:rsidR="007A48B7" w:rsidRPr="009C0BA5" w:rsidRDefault="007A48B7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Отклонение +/-</w:t>
            </w:r>
          </w:p>
        </w:tc>
      </w:tr>
      <w:tr w:rsidR="007A48B7" w:rsidRPr="009C0BA5" w:rsidTr="007F1ACB">
        <w:tc>
          <w:tcPr>
            <w:tcW w:w="817" w:type="dxa"/>
          </w:tcPr>
          <w:p w:rsidR="007A48B7" w:rsidRPr="009C0BA5" w:rsidRDefault="00586B73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011" w:type="dxa"/>
          </w:tcPr>
          <w:p w:rsidR="007A48B7" w:rsidRPr="009C0BA5" w:rsidRDefault="007A48B7" w:rsidP="007F1ACB">
            <w:pPr>
              <w:rPr>
                <w:rFonts w:ascii="Times New Roman" w:hAnsi="Times New Roman" w:cs="Times New Roman"/>
                <w:szCs w:val="28"/>
              </w:rPr>
            </w:pPr>
            <w:r w:rsidRPr="009C0BA5">
              <w:rPr>
                <w:rFonts w:ascii="Times New Roman" w:hAnsi="Times New Roman" w:cs="Times New Roman"/>
                <w:szCs w:val="28"/>
              </w:rPr>
              <w:t xml:space="preserve">Получили субсидии и гранты на развитие </w:t>
            </w:r>
            <w:r>
              <w:rPr>
                <w:rFonts w:ascii="Times New Roman" w:hAnsi="Times New Roman" w:cs="Times New Roman"/>
                <w:szCs w:val="28"/>
              </w:rPr>
              <w:t>КФХ</w:t>
            </w:r>
          </w:p>
        </w:tc>
        <w:tc>
          <w:tcPr>
            <w:tcW w:w="1914" w:type="dxa"/>
          </w:tcPr>
          <w:p w:rsidR="007A48B7" w:rsidRPr="009C0BA5" w:rsidRDefault="007A48B7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BA5">
              <w:rPr>
                <w:rFonts w:ascii="Times New Roman" w:hAnsi="Times New Roman" w:cs="Times New Roman"/>
                <w:szCs w:val="28"/>
              </w:rPr>
              <w:t>7 / 12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C0BA5">
              <w:rPr>
                <w:rFonts w:ascii="Times New Roman" w:hAnsi="Times New Roman" w:cs="Times New Roman"/>
                <w:szCs w:val="28"/>
              </w:rPr>
              <w:t>983,0</w:t>
            </w:r>
          </w:p>
        </w:tc>
        <w:tc>
          <w:tcPr>
            <w:tcW w:w="1914" w:type="dxa"/>
          </w:tcPr>
          <w:p w:rsidR="007A48B7" w:rsidRPr="009C0BA5" w:rsidRDefault="007A48B7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BA5">
              <w:rPr>
                <w:rFonts w:ascii="Times New Roman" w:hAnsi="Times New Roman" w:cs="Times New Roman"/>
                <w:szCs w:val="28"/>
              </w:rPr>
              <w:t>6/ 12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9C0BA5">
              <w:rPr>
                <w:rFonts w:ascii="Times New Roman" w:hAnsi="Times New Roman" w:cs="Times New Roman"/>
                <w:szCs w:val="28"/>
              </w:rPr>
              <w:t>873</w:t>
            </w:r>
            <w:r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915" w:type="dxa"/>
          </w:tcPr>
          <w:p w:rsidR="007A48B7" w:rsidRPr="009C0BA5" w:rsidRDefault="007A48B7" w:rsidP="007F1AC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BA5">
              <w:rPr>
                <w:rFonts w:ascii="Times New Roman" w:hAnsi="Times New Roman" w:cs="Times New Roman"/>
                <w:szCs w:val="28"/>
              </w:rPr>
              <w:t>-1/ -110,0</w:t>
            </w:r>
          </w:p>
        </w:tc>
      </w:tr>
    </w:tbl>
    <w:p w:rsidR="00BC7405" w:rsidRDefault="007A48B7" w:rsidP="007A48B7">
      <w:r>
        <w:t xml:space="preserve"> </w:t>
      </w:r>
    </w:p>
    <w:p w:rsidR="007A48B7" w:rsidRDefault="007A48B7" w:rsidP="007A48B7">
      <w:pPr>
        <w:rPr>
          <w:b/>
          <w:i/>
          <w:szCs w:val="28"/>
          <w:u w:val="single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3086100" cy="2076450"/>
            <wp:effectExtent l="1905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48B7" w:rsidRDefault="007A48B7" w:rsidP="000F1CB1">
      <w:pPr>
        <w:jc w:val="both"/>
        <w:rPr>
          <w:szCs w:val="28"/>
        </w:rPr>
      </w:pPr>
    </w:p>
    <w:p w:rsidR="003F1675" w:rsidRPr="00ED78B1" w:rsidRDefault="003F1675" w:rsidP="003F1675">
      <w:pPr>
        <w:tabs>
          <w:tab w:val="left" w:pos="4007"/>
        </w:tabs>
        <w:ind w:left="357" w:firstLine="709"/>
        <w:jc w:val="center"/>
      </w:pPr>
      <w:r w:rsidRPr="00F81552">
        <w:t>Показатели развития предпринимательства на территории городского поселения</w:t>
      </w:r>
      <w:r w:rsidRPr="00ED78B1">
        <w:rPr>
          <w:b/>
        </w:rPr>
        <w:t xml:space="preserve"> </w:t>
      </w:r>
      <w:r w:rsidRPr="00ED78B1">
        <w:t>«Борзинское»</w:t>
      </w:r>
    </w:p>
    <w:p w:rsidR="003F1675" w:rsidRPr="00376D0C" w:rsidRDefault="003F1675" w:rsidP="003F1675">
      <w:pPr>
        <w:tabs>
          <w:tab w:val="left" w:pos="4007"/>
        </w:tabs>
        <w:ind w:left="357" w:firstLine="709"/>
        <w:jc w:val="center"/>
        <w:rPr>
          <w:highlight w:val="yellow"/>
        </w:rPr>
      </w:pPr>
    </w:p>
    <w:tbl>
      <w:tblPr>
        <w:tblW w:w="5084" w:type="pct"/>
        <w:jc w:val="center"/>
        <w:tblLayout w:type="fixed"/>
        <w:tblLook w:val="0000"/>
      </w:tblPr>
      <w:tblGrid>
        <w:gridCol w:w="4706"/>
        <w:gridCol w:w="1356"/>
        <w:gridCol w:w="1399"/>
        <w:gridCol w:w="1271"/>
        <w:gridCol w:w="1433"/>
      </w:tblGrid>
      <w:tr w:rsidR="003F1675" w:rsidRPr="00376D0C" w:rsidTr="007F1ACB">
        <w:trPr>
          <w:trHeight w:val="414"/>
          <w:tblHeader/>
          <w:jc w:val="center"/>
        </w:trPr>
        <w:tc>
          <w:tcPr>
            <w:tcW w:w="23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75" w:rsidRPr="00B83AFC" w:rsidRDefault="003F1675" w:rsidP="007F1ACB">
            <w:pPr>
              <w:ind w:firstLine="709"/>
              <w:jc w:val="center"/>
              <w:rPr>
                <w:b/>
                <w:bCs/>
              </w:rPr>
            </w:pPr>
            <w:r w:rsidRPr="00B83AFC">
              <w:rPr>
                <w:b/>
                <w:bCs/>
              </w:rPr>
              <w:t>Показатель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  <w:rPr>
                <w:b/>
                <w:bCs/>
              </w:rPr>
            </w:pPr>
            <w:r w:rsidRPr="00B83AFC">
              <w:rPr>
                <w:b/>
                <w:bCs/>
              </w:rPr>
              <w:t>2015 год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  <w:rPr>
                <w:b/>
                <w:bCs/>
              </w:rPr>
            </w:pPr>
            <w:r w:rsidRPr="00B83AFC">
              <w:rPr>
                <w:b/>
                <w:bCs/>
              </w:rPr>
              <w:t>2016 год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  <w:rPr>
                <w:b/>
                <w:bCs/>
              </w:rPr>
            </w:pPr>
            <w:r w:rsidRPr="00B83AFC">
              <w:rPr>
                <w:b/>
                <w:bCs/>
              </w:rPr>
              <w:t>2017 год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  <w:rPr>
                <w:b/>
                <w:bCs/>
              </w:rPr>
            </w:pPr>
            <w:r w:rsidRPr="00B83AFC">
              <w:rPr>
                <w:b/>
                <w:bCs/>
              </w:rPr>
              <w:t>2018 год</w:t>
            </w:r>
          </w:p>
        </w:tc>
      </w:tr>
      <w:tr w:rsidR="003F1675" w:rsidRPr="00376D0C" w:rsidTr="007F1ACB">
        <w:trPr>
          <w:trHeight w:val="258"/>
          <w:jc w:val="center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675" w:rsidRPr="00B83AFC" w:rsidRDefault="003F1675" w:rsidP="007F1ACB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B83AFC">
              <w:rPr>
                <w:bCs/>
              </w:rPr>
              <w:t>Количество субъектов малого предпринимательства, ед.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70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72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76</w:t>
            </w:r>
          </w:p>
        </w:tc>
      </w:tr>
      <w:tr w:rsidR="003F1675" w:rsidRPr="00376D0C" w:rsidTr="007F1ACB">
        <w:trPr>
          <w:trHeight w:val="258"/>
          <w:jc w:val="center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675" w:rsidRPr="00B83AFC" w:rsidRDefault="003F1675" w:rsidP="007F1ACB">
            <w:pPr>
              <w:jc w:val="both"/>
              <w:rPr>
                <w:bCs/>
              </w:rPr>
            </w:pPr>
            <w:r>
              <w:rPr>
                <w:bCs/>
              </w:rPr>
              <w:t>2.Среднесписочная чи</w:t>
            </w:r>
            <w:r w:rsidRPr="00B83AFC">
              <w:rPr>
                <w:bCs/>
              </w:rPr>
              <w:t xml:space="preserve">сленность </w:t>
            </w:r>
            <w:r>
              <w:rPr>
                <w:bCs/>
              </w:rPr>
              <w:t xml:space="preserve">работников, </w:t>
            </w:r>
            <w:r w:rsidRPr="00B83AFC">
              <w:rPr>
                <w:bCs/>
              </w:rPr>
              <w:t>занятых на МП, чел.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469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469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478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486</w:t>
            </w:r>
          </w:p>
        </w:tc>
      </w:tr>
      <w:tr w:rsidR="003F1675" w:rsidRPr="00376D0C" w:rsidTr="007F1ACB">
        <w:trPr>
          <w:trHeight w:val="554"/>
          <w:jc w:val="center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675" w:rsidRPr="00B83AFC" w:rsidRDefault="003F1675" w:rsidP="007F1ACB">
            <w:pPr>
              <w:jc w:val="both"/>
            </w:pPr>
            <w:r>
              <w:t>3.</w:t>
            </w:r>
            <w:r w:rsidRPr="00B83AFC">
              <w:t>Оборот розничной торговли, млн</w:t>
            </w:r>
            <w:proofErr w:type="gramStart"/>
            <w:r w:rsidRPr="00B83AFC">
              <w:t>.р</w:t>
            </w:r>
            <w:proofErr w:type="gramEnd"/>
            <w:r w:rsidRPr="00B83AFC">
              <w:t>уб.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2464,40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2826,90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2968,50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3014,30</w:t>
            </w:r>
          </w:p>
        </w:tc>
      </w:tr>
      <w:tr w:rsidR="003F1675" w:rsidRPr="00376D0C" w:rsidTr="007F1ACB">
        <w:trPr>
          <w:trHeight w:val="258"/>
          <w:jc w:val="center"/>
        </w:trPr>
        <w:tc>
          <w:tcPr>
            <w:tcW w:w="2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675" w:rsidRPr="00B83AFC" w:rsidRDefault="003F1675" w:rsidP="007F1ACB">
            <w:pPr>
              <w:jc w:val="both"/>
            </w:pPr>
            <w:r>
              <w:t>4.</w:t>
            </w:r>
            <w:r w:rsidRPr="00B83AFC">
              <w:t>Оборот розничной торговли на душу населения, тыс</w:t>
            </w:r>
            <w:proofErr w:type="gramStart"/>
            <w:r w:rsidRPr="00B83AFC">
              <w:t>.р</w:t>
            </w:r>
            <w:proofErr w:type="gramEnd"/>
            <w:r w:rsidRPr="00B83AFC">
              <w:t>уб.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83,40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96,90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102,80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B83AFC" w:rsidRDefault="003F1675" w:rsidP="007F1ACB">
            <w:pPr>
              <w:jc w:val="center"/>
            </w:pPr>
            <w:r w:rsidRPr="00B83AFC">
              <w:t>103,96</w:t>
            </w:r>
          </w:p>
        </w:tc>
      </w:tr>
      <w:tr w:rsidR="003F1675" w:rsidRPr="00376D0C" w:rsidTr="007F1ACB">
        <w:trPr>
          <w:trHeight w:val="258"/>
          <w:jc w:val="center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675" w:rsidRPr="00F6689A" w:rsidRDefault="003F1675" w:rsidP="007F1ACB">
            <w:pPr>
              <w:jc w:val="both"/>
            </w:pPr>
            <w:r w:rsidRPr="00F6689A">
              <w:t xml:space="preserve">5.Оборот малых предприятий, </w:t>
            </w:r>
          </w:p>
          <w:p w:rsidR="003F1675" w:rsidRPr="00F6689A" w:rsidRDefault="003F1675" w:rsidP="007F1ACB">
            <w:pPr>
              <w:jc w:val="both"/>
            </w:pPr>
            <w:r w:rsidRPr="00F6689A">
              <w:t>млн. руб.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F6689A" w:rsidRDefault="003F1675" w:rsidP="007F1ACB">
            <w:pPr>
              <w:jc w:val="center"/>
            </w:pPr>
            <w:r w:rsidRPr="00F6689A">
              <w:t>3053,94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F6689A" w:rsidRDefault="003F1675" w:rsidP="007F1ACB">
            <w:pPr>
              <w:jc w:val="center"/>
            </w:pPr>
            <w:r w:rsidRPr="00F6689A">
              <w:t>3157,50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F6689A" w:rsidRDefault="003F1675" w:rsidP="007F1ACB">
            <w:pPr>
              <w:ind w:right="-114"/>
              <w:jc w:val="center"/>
            </w:pPr>
            <w:r w:rsidRPr="00F6689A">
              <w:t>3297,5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F6689A" w:rsidRDefault="003F1675" w:rsidP="007F1ACB">
            <w:pPr>
              <w:jc w:val="center"/>
            </w:pPr>
            <w:r w:rsidRPr="00F6689A">
              <w:t>3480,71</w:t>
            </w:r>
          </w:p>
        </w:tc>
      </w:tr>
      <w:tr w:rsidR="003F1675" w:rsidRPr="00376D0C" w:rsidTr="007F1ACB">
        <w:trPr>
          <w:trHeight w:val="258"/>
          <w:jc w:val="center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675" w:rsidRPr="00515E9E" w:rsidRDefault="003F1675" w:rsidP="007F1ACB">
            <w:pPr>
              <w:jc w:val="both"/>
            </w:pPr>
            <w:r w:rsidRPr="00515E9E">
              <w:t xml:space="preserve">6.Численность граждан, осуществляющих предпринимательскую деятельность без образования юридического лица, чел.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515E9E" w:rsidRDefault="003F1675" w:rsidP="007F1ACB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515E9E" w:rsidRDefault="003F1675" w:rsidP="007F1ACB">
            <w:pPr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515E9E" w:rsidRDefault="00586B73" w:rsidP="007F1ACB">
            <w:pPr>
              <w:jc w:val="center"/>
            </w:pPr>
            <w:r>
              <w:t>754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75" w:rsidRPr="00515E9E" w:rsidRDefault="00586B73" w:rsidP="00586B73">
            <w:pPr>
              <w:jc w:val="center"/>
            </w:pPr>
            <w:r>
              <w:t>766</w:t>
            </w:r>
          </w:p>
        </w:tc>
      </w:tr>
    </w:tbl>
    <w:p w:rsidR="003F1675" w:rsidRDefault="003F1675" w:rsidP="000F1CB1">
      <w:pPr>
        <w:jc w:val="both"/>
        <w:rPr>
          <w:szCs w:val="28"/>
        </w:rPr>
      </w:pPr>
    </w:p>
    <w:sectPr w:rsidR="003F1675" w:rsidSect="00164C28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9BD"/>
    <w:multiLevelType w:val="hybridMultilevel"/>
    <w:tmpl w:val="8EE20E2A"/>
    <w:lvl w:ilvl="0" w:tplc="0076F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F303B8"/>
    <w:multiLevelType w:val="hybridMultilevel"/>
    <w:tmpl w:val="3F94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EE"/>
    <w:multiLevelType w:val="hybridMultilevel"/>
    <w:tmpl w:val="6AB64C80"/>
    <w:lvl w:ilvl="0" w:tplc="AC2EE73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C0A5D2F"/>
    <w:multiLevelType w:val="hybridMultilevel"/>
    <w:tmpl w:val="0E1463AC"/>
    <w:lvl w:ilvl="0" w:tplc="692297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8771DD"/>
    <w:multiLevelType w:val="hybridMultilevel"/>
    <w:tmpl w:val="E0469834"/>
    <w:lvl w:ilvl="0" w:tplc="9D7E6D9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EB5A26"/>
    <w:multiLevelType w:val="multilevel"/>
    <w:tmpl w:val="3E84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D23A1"/>
    <w:multiLevelType w:val="hybridMultilevel"/>
    <w:tmpl w:val="7D3E241A"/>
    <w:lvl w:ilvl="0" w:tplc="2D8E0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C727E2"/>
    <w:multiLevelType w:val="multilevel"/>
    <w:tmpl w:val="6F3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3648C"/>
    <w:multiLevelType w:val="multilevel"/>
    <w:tmpl w:val="2A2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41479"/>
    <w:multiLevelType w:val="hybridMultilevel"/>
    <w:tmpl w:val="2E68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2F7AF2"/>
    <w:rsid w:val="00007F99"/>
    <w:rsid w:val="0001672F"/>
    <w:rsid w:val="0003250F"/>
    <w:rsid w:val="00035369"/>
    <w:rsid w:val="00047C4F"/>
    <w:rsid w:val="000541E5"/>
    <w:rsid w:val="00074394"/>
    <w:rsid w:val="00076AB9"/>
    <w:rsid w:val="00095044"/>
    <w:rsid w:val="000A3977"/>
    <w:rsid w:val="000A4CEB"/>
    <w:rsid w:val="000B047E"/>
    <w:rsid w:val="000B3E3E"/>
    <w:rsid w:val="000B5B25"/>
    <w:rsid w:val="000C4A20"/>
    <w:rsid w:val="000D079D"/>
    <w:rsid w:val="000D5737"/>
    <w:rsid w:val="000F045C"/>
    <w:rsid w:val="000F1CB1"/>
    <w:rsid w:val="00103E9B"/>
    <w:rsid w:val="0012196F"/>
    <w:rsid w:val="00127C4D"/>
    <w:rsid w:val="00141F96"/>
    <w:rsid w:val="001636CB"/>
    <w:rsid w:val="00163E7D"/>
    <w:rsid w:val="00164C28"/>
    <w:rsid w:val="00167A49"/>
    <w:rsid w:val="001735EE"/>
    <w:rsid w:val="00175EA3"/>
    <w:rsid w:val="00181B2C"/>
    <w:rsid w:val="00183F77"/>
    <w:rsid w:val="00190E4E"/>
    <w:rsid w:val="0019198E"/>
    <w:rsid w:val="00191B1A"/>
    <w:rsid w:val="001A52D9"/>
    <w:rsid w:val="001A7FFE"/>
    <w:rsid w:val="001C4176"/>
    <w:rsid w:val="001D4CB2"/>
    <w:rsid w:val="001E22D7"/>
    <w:rsid w:val="001F4DB4"/>
    <w:rsid w:val="00200BCA"/>
    <w:rsid w:val="00207AEC"/>
    <w:rsid w:val="002112B8"/>
    <w:rsid w:val="00215B6F"/>
    <w:rsid w:val="00220EC2"/>
    <w:rsid w:val="002359FA"/>
    <w:rsid w:val="00245744"/>
    <w:rsid w:val="00245D51"/>
    <w:rsid w:val="002465F6"/>
    <w:rsid w:val="00251517"/>
    <w:rsid w:val="0027470E"/>
    <w:rsid w:val="00286A15"/>
    <w:rsid w:val="00295369"/>
    <w:rsid w:val="002A4E1B"/>
    <w:rsid w:val="002B0265"/>
    <w:rsid w:val="002B0BAA"/>
    <w:rsid w:val="002B46B3"/>
    <w:rsid w:val="002C1DC1"/>
    <w:rsid w:val="002E427E"/>
    <w:rsid w:val="002E6366"/>
    <w:rsid w:val="002F2625"/>
    <w:rsid w:val="002F7AF2"/>
    <w:rsid w:val="00301010"/>
    <w:rsid w:val="00301ABC"/>
    <w:rsid w:val="003071E1"/>
    <w:rsid w:val="00311394"/>
    <w:rsid w:val="003304B5"/>
    <w:rsid w:val="00352ADA"/>
    <w:rsid w:val="00356F74"/>
    <w:rsid w:val="00364866"/>
    <w:rsid w:val="00375DD8"/>
    <w:rsid w:val="0037766F"/>
    <w:rsid w:val="0038195C"/>
    <w:rsid w:val="0039604D"/>
    <w:rsid w:val="003962CB"/>
    <w:rsid w:val="003A2D33"/>
    <w:rsid w:val="003B7242"/>
    <w:rsid w:val="003C1CDA"/>
    <w:rsid w:val="003C52D3"/>
    <w:rsid w:val="003D097D"/>
    <w:rsid w:val="003D35D2"/>
    <w:rsid w:val="003D622A"/>
    <w:rsid w:val="003E36C3"/>
    <w:rsid w:val="003F1675"/>
    <w:rsid w:val="0040543B"/>
    <w:rsid w:val="004100E2"/>
    <w:rsid w:val="00411CD5"/>
    <w:rsid w:val="004325B3"/>
    <w:rsid w:val="004331CA"/>
    <w:rsid w:val="004453A9"/>
    <w:rsid w:val="0045412B"/>
    <w:rsid w:val="00490D85"/>
    <w:rsid w:val="0049329C"/>
    <w:rsid w:val="004A4E14"/>
    <w:rsid w:val="004C5FDA"/>
    <w:rsid w:val="004C7E3B"/>
    <w:rsid w:val="004E042C"/>
    <w:rsid w:val="004E456B"/>
    <w:rsid w:val="004F64B1"/>
    <w:rsid w:val="005000D4"/>
    <w:rsid w:val="00512168"/>
    <w:rsid w:val="00513FE0"/>
    <w:rsid w:val="00521CC2"/>
    <w:rsid w:val="0053162E"/>
    <w:rsid w:val="005329ED"/>
    <w:rsid w:val="00534104"/>
    <w:rsid w:val="00540091"/>
    <w:rsid w:val="00540469"/>
    <w:rsid w:val="00542B4D"/>
    <w:rsid w:val="005744FB"/>
    <w:rsid w:val="005828B1"/>
    <w:rsid w:val="00583B4A"/>
    <w:rsid w:val="005850E7"/>
    <w:rsid w:val="00586B73"/>
    <w:rsid w:val="0058708F"/>
    <w:rsid w:val="00597CAC"/>
    <w:rsid w:val="005A343C"/>
    <w:rsid w:val="005D449C"/>
    <w:rsid w:val="005D4CD9"/>
    <w:rsid w:val="005D7C5E"/>
    <w:rsid w:val="005E3AB3"/>
    <w:rsid w:val="005E581F"/>
    <w:rsid w:val="005F77A1"/>
    <w:rsid w:val="00612F3B"/>
    <w:rsid w:val="0061365B"/>
    <w:rsid w:val="00616271"/>
    <w:rsid w:val="00633C3B"/>
    <w:rsid w:val="00654088"/>
    <w:rsid w:val="00666FBB"/>
    <w:rsid w:val="00670BAA"/>
    <w:rsid w:val="0069583C"/>
    <w:rsid w:val="0069751E"/>
    <w:rsid w:val="006A11EE"/>
    <w:rsid w:val="006B5194"/>
    <w:rsid w:val="006D2224"/>
    <w:rsid w:val="006F06B9"/>
    <w:rsid w:val="007123AD"/>
    <w:rsid w:val="0072055E"/>
    <w:rsid w:val="007263BD"/>
    <w:rsid w:val="0074740A"/>
    <w:rsid w:val="00747E32"/>
    <w:rsid w:val="00751648"/>
    <w:rsid w:val="007711F1"/>
    <w:rsid w:val="007A48B7"/>
    <w:rsid w:val="007C33FC"/>
    <w:rsid w:val="007D2738"/>
    <w:rsid w:val="007D3B43"/>
    <w:rsid w:val="007E0B68"/>
    <w:rsid w:val="007E1300"/>
    <w:rsid w:val="007F414E"/>
    <w:rsid w:val="007F5F7F"/>
    <w:rsid w:val="008114A5"/>
    <w:rsid w:val="008219A0"/>
    <w:rsid w:val="00827FCD"/>
    <w:rsid w:val="00852939"/>
    <w:rsid w:val="008542FC"/>
    <w:rsid w:val="00862A5A"/>
    <w:rsid w:val="00865B2A"/>
    <w:rsid w:val="0086703B"/>
    <w:rsid w:val="00877B23"/>
    <w:rsid w:val="00880055"/>
    <w:rsid w:val="00887449"/>
    <w:rsid w:val="0089400C"/>
    <w:rsid w:val="00897E51"/>
    <w:rsid w:val="008A3007"/>
    <w:rsid w:val="008B401C"/>
    <w:rsid w:val="008B744C"/>
    <w:rsid w:val="008C17E1"/>
    <w:rsid w:val="008C6876"/>
    <w:rsid w:val="00910242"/>
    <w:rsid w:val="009119AC"/>
    <w:rsid w:val="00913FE2"/>
    <w:rsid w:val="00914A13"/>
    <w:rsid w:val="00922E85"/>
    <w:rsid w:val="009329ED"/>
    <w:rsid w:val="00940972"/>
    <w:rsid w:val="00961196"/>
    <w:rsid w:val="00965B68"/>
    <w:rsid w:val="00992EE4"/>
    <w:rsid w:val="00996D93"/>
    <w:rsid w:val="009B37CB"/>
    <w:rsid w:val="009B628C"/>
    <w:rsid w:val="009C0054"/>
    <w:rsid w:val="009C1008"/>
    <w:rsid w:val="009C7482"/>
    <w:rsid w:val="009E33EF"/>
    <w:rsid w:val="009F0839"/>
    <w:rsid w:val="00A052D6"/>
    <w:rsid w:val="00A2364B"/>
    <w:rsid w:val="00A41D36"/>
    <w:rsid w:val="00A5052B"/>
    <w:rsid w:val="00A507CC"/>
    <w:rsid w:val="00A665D3"/>
    <w:rsid w:val="00A80923"/>
    <w:rsid w:val="00A82DD1"/>
    <w:rsid w:val="00A84C55"/>
    <w:rsid w:val="00AA4BF3"/>
    <w:rsid w:val="00AA65F4"/>
    <w:rsid w:val="00AC3A2C"/>
    <w:rsid w:val="00AD6CA0"/>
    <w:rsid w:val="00AE497B"/>
    <w:rsid w:val="00AF37F8"/>
    <w:rsid w:val="00AF536B"/>
    <w:rsid w:val="00B026E6"/>
    <w:rsid w:val="00B052E2"/>
    <w:rsid w:val="00B11AFA"/>
    <w:rsid w:val="00B12AE1"/>
    <w:rsid w:val="00B160B1"/>
    <w:rsid w:val="00B21BBA"/>
    <w:rsid w:val="00B26802"/>
    <w:rsid w:val="00B41F3C"/>
    <w:rsid w:val="00B748B7"/>
    <w:rsid w:val="00B81EFC"/>
    <w:rsid w:val="00B87FF8"/>
    <w:rsid w:val="00B90EDA"/>
    <w:rsid w:val="00B956CC"/>
    <w:rsid w:val="00BB0564"/>
    <w:rsid w:val="00BB28E8"/>
    <w:rsid w:val="00BC022F"/>
    <w:rsid w:val="00BC7405"/>
    <w:rsid w:val="00BD3947"/>
    <w:rsid w:val="00BE23EA"/>
    <w:rsid w:val="00C0158E"/>
    <w:rsid w:val="00C0351F"/>
    <w:rsid w:val="00C061F4"/>
    <w:rsid w:val="00C13FA0"/>
    <w:rsid w:val="00C2242D"/>
    <w:rsid w:val="00C34F52"/>
    <w:rsid w:val="00C452DA"/>
    <w:rsid w:val="00C51942"/>
    <w:rsid w:val="00C55A66"/>
    <w:rsid w:val="00C66FFC"/>
    <w:rsid w:val="00C71F25"/>
    <w:rsid w:val="00C75DC9"/>
    <w:rsid w:val="00C80B9E"/>
    <w:rsid w:val="00C918EB"/>
    <w:rsid w:val="00CA33A9"/>
    <w:rsid w:val="00CA5B99"/>
    <w:rsid w:val="00CC3F23"/>
    <w:rsid w:val="00CD431B"/>
    <w:rsid w:val="00CE4E9D"/>
    <w:rsid w:val="00D0278F"/>
    <w:rsid w:val="00D10308"/>
    <w:rsid w:val="00D21B81"/>
    <w:rsid w:val="00D419EA"/>
    <w:rsid w:val="00D4711D"/>
    <w:rsid w:val="00D473A4"/>
    <w:rsid w:val="00D57C99"/>
    <w:rsid w:val="00D607A2"/>
    <w:rsid w:val="00D73132"/>
    <w:rsid w:val="00D75376"/>
    <w:rsid w:val="00DA093F"/>
    <w:rsid w:val="00DA1CE7"/>
    <w:rsid w:val="00DA245E"/>
    <w:rsid w:val="00DB1779"/>
    <w:rsid w:val="00DB1A29"/>
    <w:rsid w:val="00DE3EAD"/>
    <w:rsid w:val="00DE67F9"/>
    <w:rsid w:val="00E15B9E"/>
    <w:rsid w:val="00E17DBD"/>
    <w:rsid w:val="00E2354A"/>
    <w:rsid w:val="00E276C9"/>
    <w:rsid w:val="00E27C19"/>
    <w:rsid w:val="00E30482"/>
    <w:rsid w:val="00E3603E"/>
    <w:rsid w:val="00E54D26"/>
    <w:rsid w:val="00E650C7"/>
    <w:rsid w:val="00E77081"/>
    <w:rsid w:val="00E8474A"/>
    <w:rsid w:val="00E97491"/>
    <w:rsid w:val="00EA6C97"/>
    <w:rsid w:val="00EB5C8C"/>
    <w:rsid w:val="00EC5967"/>
    <w:rsid w:val="00EC720C"/>
    <w:rsid w:val="00EF2506"/>
    <w:rsid w:val="00EF3D2C"/>
    <w:rsid w:val="00EF520A"/>
    <w:rsid w:val="00F15371"/>
    <w:rsid w:val="00F2079D"/>
    <w:rsid w:val="00F22AF2"/>
    <w:rsid w:val="00F24393"/>
    <w:rsid w:val="00F40228"/>
    <w:rsid w:val="00F42989"/>
    <w:rsid w:val="00F57176"/>
    <w:rsid w:val="00F633BA"/>
    <w:rsid w:val="00F652FC"/>
    <w:rsid w:val="00F67133"/>
    <w:rsid w:val="00F82BE2"/>
    <w:rsid w:val="00FA46DF"/>
    <w:rsid w:val="00FD11DC"/>
    <w:rsid w:val="00FD6AEE"/>
    <w:rsid w:val="00FF149B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5B"/>
    <w:rPr>
      <w:rFonts w:eastAsia="Calibri"/>
      <w:sz w:val="28"/>
      <w:szCs w:val="24"/>
    </w:rPr>
  </w:style>
  <w:style w:type="paragraph" w:styleId="1">
    <w:name w:val="heading 1"/>
    <w:basedOn w:val="a"/>
    <w:link w:val="10"/>
    <w:uiPriority w:val="9"/>
    <w:qFormat/>
    <w:rsid w:val="005828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1365B"/>
    <w:rPr>
      <w:rFonts w:eastAsia="Calibri"/>
      <w:sz w:val="28"/>
      <w:szCs w:val="24"/>
    </w:rPr>
  </w:style>
  <w:style w:type="character" w:styleId="a3">
    <w:name w:val="Hyperlink"/>
    <w:basedOn w:val="a0"/>
    <w:rsid w:val="00540469"/>
    <w:rPr>
      <w:color w:val="0000FF"/>
      <w:u w:val="single"/>
    </w:rPr>
  </w:style>
  <w:style w:type="paragraph" w:styleId="a4">
    <w:name w:val="Balloon Text"/>
    <w:basedOn w:val="a"/>
    <w:link w:val="a5"/>
    <w:rsid w:val="00251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151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4C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28B1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5828B1"/>
    <w:pPr>
      <w:spacing w:before="100" w:beforeAutospacing="1" w:after="100" w:afterAutospacing="1"/>
    </w:pPr>
    <w:rPr>
      <w:rFonts w:eastAsia="Times New Roman"/>
      <w:sz w:val="24"/>
    </w:rPr>
  </w:style>
  <w:style w:type="character" w:styleId="a8">
    <w:name w:val="Strong"/>
    <w:basedOn w:val="a0"/>
    <w:uiPriority w:val="22"/>
    <w:qFormat/>
    <w:rsid w:val="005828B1"/>
    <w:rPr>
      <w:b/>
      <w:bCs/>
    </w:rPr>
  </w:style>
  <w:style w:type="character" w:customStyle="1" w:styleId="blk">
    <w:name w:val="blk"/>
    <w:basedOn w:val="a0"/>
    <w:rsid w:val="00190E4E"/>
  </w:style>
  <w:style w:type="character" w:customStyle="1" w:styleId="hl">
    <w:name w:val="hl"/>
    <w:basedOn w:val="a0"/>
    <w:rsid w:val="00190E4E"/>
  </w:style>
  <w:style w:type="character" w:customStyle="1" w:styleId="nobr">
    <w:name w:val="nobr"/>
    <w:basedOn w:val="a0"/>
    <w:rsid w:val="00190E4E"/>
  </w:style>
  <w:style w:type="table" w:styleId="a9">
    <w:name w:val="Table Grid"/>
    <w:basedOn w:val="a1"/>
    <w:uiPriority w:val="59"/>
    <w:rsid w:val="007A48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1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8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7;&#1072;&#1087;&#1088;&#1086;&#1089;%20&#1052;&#1041;&#1059;%20&#1041;&#1083;&#1072;&#1075;&#1086;&#1091;&#1089;&#1090;&#1088;&#1086;&#1081;&#1089;&#1090;&#1074;&#108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3462561971420268E-2"/>
          <c:y val="6.7451838790421464E-2"/>
          <c:w val="0.75256871536891223"/>
          <c:h val="0.688215324435797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Объем отгруженных товаров собственного производства</c:v>
                </c:pt>
                <c:pt idx="1">
                  <c:v>Оборот розничной торговли</c:v>
                </c:pt>
                <c:pt idx="2">
                  <c:v>Оборот общественного питания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1286.4000000000001</c:v>
                </c:pt>
                <c:pt idx="1">
                  <c:v>2968.5</c:v>
                </c:pt>
                <c:pt idx="2">
                  <c:v>300.2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Объем отгруженных товаров собственного производства</c:v>
                </c:pt>
                <c:pt idx="1">
                  <c:v>Оборот розничной торговли</c:v>
                </c:pt>
                <c:pt idx="2">
                  <c:v>Оборот общественного питания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1578.5</c:v>
                </c:pt>
                <c:pt idx="1">
                  <c:v>3014.3</c:v>
                </c:pt>
                <c:pt idx="2">
                  <c:v>410.12</c:v>
                </c:pt>
              </c:numCache>
            </c:numRef>
          </c:val>
        </c:ser>
        <c:axId val="114363392"/>
        <c:axId val="114455296"/>
      </c:barChart>
      <c:catAx>
        <c:axId val="114363392"/>
        <c:scaling>
          <c:orientation val="minMax"/>
        </c:scaling>
        <c:axPos val="b"/>
        <c:tickLblPos val="nextTo"/>
        <c:crossAx val="114455296"/>
        <c:crosses val="autoZero"/>
        <c:auto val="1"/>
        <c:lblAlgn val="ctr"/>
        <c:lblOffset val="100"/>
      </c:catAx>
      <c:valAx>
        <c:axId val="114455296"/>
        <c:scaling>
          <c:orientation val="minMax"/>
        </c:scaling>
        <c:axPos val="l"/>
        <c:majorGridlines/>
        <c:numFmt formatCode="General" sourceLinked="1"/>
        <c:tickLblPos val="nextTo"/>
        <c:crossAx val="114363392"/>
        <c:crosses val="autoZero"/>
        <c:crossBetween val="between"/>
      </c:valAx>
    </c:plotArea>
    <c:legend>
      <c:legendPos val="r"/>
      <c:layout/>
    </c:legend>
    <c:plotVisOnly val="1"/>
  </c:chart>
  <c:spPr>
    <a:gradFill flip="none" rotWithShape="1"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  <a:tileRect t="-100000" r="-100000"/>
    </a:gradFill>
    <a:ln>
      <a:noFill/>
    </a:ln>
    <a:effectLst>
      <a:innerShdw blurRad="63500" dist="50800" dir="16200000">
        <a:prstClr val="black">
          <a:alpha val="50000"/>
        </a:prstClr>
      </a:inn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получили субсидии и гранты на развитие КФХ, человек</c:v>
                </c:pt>
              </c:strCache>
            </c:strRef>
          </c:tx>
          <c:spPr>
            <a:gradFill>
              <a:gsLst>
                <a:gs pos="0">
                  <a:srgbClr val="CCCCFF"/>
                </a:gs>
                <a:gs pos="17999">
                  <a:srgbClr val="99CCFF"/>
                </a:gs>
                <a:gs pos="36000">
                  <a:srgbClr val="9966FF"/>
                </a:gs>
                <a:gs pos="61000">
                  <a:srgbClr val="CC99FF"/>
                </a:gs>
                <a:gs pos="82001">
                  <a:srgbClr val="99CCFF"/>
                </a:gs>
                <a:gs pos="100000">
                  <a:srgbClr val="CCCCFF"/>
                </a:gs>
              </a:gsLst>
              <a:lin ang="5400000" scaled="0"/>
            </a:gradFill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dLbls>
            <c:dLbl>
              <c:idx val="0"/>
              <c:layout>
                <c:manualLayout>
                  <c:x val="6.9444444444444571E-3"/>
                  <c:y val="-1.5873015873015879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получили субсидии и гранты на развитие КФХ, тыс. рублей</c:v>
                </c:pt>
              </c:strCache>
            </c:strRef>
          </c:tx>
          <c:dLbls>
            <c:dLbl>
              <c:idx val="0"/>
              <c:layout>
                <c:manualLayout>
                  <c:x val="2.0833333333333405E-2"/>
                  <c:y val="-1.5873015873015865E-2"/>
                </c:manualLayout>
              </c:layout>
              <c:showVal val="1"/>
            </c:dLbl>
            <c:dLbl>
              <c:idx val="1"/>
              <c:layout>
                <c:manualLayout>
                  <c:x val="2.5462962962962982E-2"/>
                  <c:y val="-2.3809523809523812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12983</c:v>
                </c:pt>
                <c:pt idx="1">
                  <c:v>12873</c:v>
                </c:pt>
              </c:numCache>
            </c:numRef>
          </c:val>
        </c:ser>
        <c:shape val="box"/>
        <c:axId val="114396160"/>
        <c:axId val="114918144"/>
        <c:axId val="0"/>
      </c:bar3DChart>
      <c:catAx>
        <c:axId val="114396160"/>
        <c:scaling>
          <c:orientation val="minMax"/>
        </c:scaling>
        <c:axPos val="b"/>
        <c:numFmt formatCode="General" sourceLinked="1"/>
        <c:tickLblPos val="nextTo"/>
        <c:crossAx val="114918144"/>
        <c:crosses val="autoZero"/>
        <c:auto val="1"/>
        <c:lblAlgn val="ctr"/>
        <c:lblOffset val="100"/>
      </c:catAx>
      <c:valAx>
        <c:axId val="114918144"/>
        <c:scaling>
          <c:orientation val="minMax"/>
        </c:scaling>
        <c:axPos val="l"/>
        <c:majorGridlines/>
        <c:numFmt formatCode="General" sourceLinked="1"/>
        <c:tickLblPos val="nextTo"/>
        <c:crossAx val="114396160"/>
        <c:crosses val="autoZero"/>
        <c:crossBetween val="between"/>
      </c:valAx>
    </c:plotArea>
    <c:legend>
      <c:legendPos val="r"/>
      <c:layout/>
    </c:legend>
    <c:plotVisOnly val="1"/>
  </c:chart>
  <c:spPr>
    <a:gradFill flip="none" rotWithShape="1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2700000" scaled="0"/>
      <a:tileRect/>
    </a:gra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03B6-A718-40CA-8C26-3469F3BA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Запрос МБУ Благоустройство</Template>
  <TotalTime>147</TotalTime>
  <Pages>4</Pages>
  <Words>760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6223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mailto:jkx12@yandex.ru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2019-11-27T05:07:00Z</cp:lastPrinted>
  <dcterms:created xsi:type="dcterms:W3CDTF">2019-11-27T02:03:00Z</dcterms:created>
  <dcterms:modified xsi:type="dcterms:W3CDTF">2019-11-28T06:41:00Z</dcterms:modified>
</cp:coreProperties>
</file>