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10" w:rsidRDefault="00E51B10" w:rsidP="00E51B10">
      <w:pPr>
        <w:jc w:val="center"/>
        <w:rPr>
          <w:rStyle w:val="FontStyle150"/>
          <w:rFonts w:ascii="Times New Roman" w:hAnsi="Times New Roman" w:cs="Times New Roman"/>
          <w:sz w:val="24"/>
          <w:szCs w:val="24"/>
        </w:rPr>
      </w:pPr>
      <w:r w:rsidRPr="00E51B10">
        <w:rPr>
          <w:rStyle w:val="FontStyle150"/>
          <w:rFonts w:ascii="Times New Roman" w:hAnsi="Times New Roman" w:cs="Times New Roman"/>
          <w:sz w:val="24"/>
          <w:szCs w:val="24"/>
        </w:rPr>
        <w:t>ФНС напоминает о начале приема отчетности от работодателей</w:t>
      </w:r>
    </w:p>
    <w:p w:rsidR="00E51B10" w:rsidRPr="00E51B10" w:rsidRDefault="00E51B10" w:rsidP="00E51B10">
      <w:pPr>
        <w:jc w:val="center"/>
        <w:rPr>
          <w:rStyle w:val="FontStyle150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1B10" w:rsidRPr="00E51B10" w:rsidRDefault="00E51B10" w:rsidP="00E51B10">
      <w:pPr>
        <w:ind w:firstLine="708"/>
        <w:jc w:val="both"/>
        <w:rPr>
          <w:rStyle w:val="FontStyle150"/>
          <w:rFonts w:ascii="Times New Roman" w:hAnsi="Times New Roman" w:cs="Times New Roman"/>
          <w:sz w:val="24"/>
          <w:szCs w:val="24"/>
        </w:rPr>
      </w:pPr>
      <w:r w:rsidRPr="00E51B10">
        <w:rPr>
          <w:rStyle w:val="FontStyle150"/>
          <w:rFonts w:ascii="Times New Roman" w:hAnsi="Times New Roman" w:cs="Times New Roman"/>
          <w:sz w:val="24"/>
          <w:szCs w:val="24"/>
        </w:rPr>
        <w:t xml:space="preserve">1 </w:t>
      </w:r>
      <w:r w:rsidRPr="00E51B10">
        <w:rPr>
          <w:rStyle w:val="FontStyle150"/>
          <w:rFonts w:ascii="Times New Roman" w:hAnsi="Times New Roman" w:cs="Times New Roman"/>
          <w:sz w:val="24"/>
          <w:szCs w:val="24"/>
        </w:rPr>
        <w:t>октября начался прием от работодателей расчетов по форме 6-НДФЛ и расчетов по страховым взносам за отчетный период девять месяцев 2018 года.</w:t>
      </w:r>
    </w:p>
    <w:p w:rsidR="00E51B10" w:rsidRPr="00E51B10" w:rsidRDefault="00E51B10" w:rsidP="00E51B10">
      <w:pPr>
        <w:ind w:firstLine="708"/>
        <w:jc w:val="both"/>
        <w:rPr>
          <w:rStyle w:val="FontStyle150"/>
          <w:rFonts w:ascii="Times New Roman" w:hAnsi="Times New Roman" w:cs="Times New Roman"/>
          <w:sz w:val="24"/>
          <w:szCs w:val="24"/>
        </w:rPr>
      </w:pPr>
      <w:r w:rsidRPr="00E51B10">
        <w:rPr>
          <w:rStyle w:val="FontStyle150"/>
          <w:rFonts w:ascii="Times New Roman" w:hAnsi="Times New Roman" w:cs="Times New Roman"/>
          <w:sz w:val="24"/>
          <w:szCs w:val="24"/>
        </w:rPr>
        <w:t>Проверить, правильно ли заполнен расчет по страховым взносам, можно с помощью программ «</w:t>
      </w:r>
      <w:r w:rsidRPr="00E51B10">
        <w:rPr>
          <w:rStyle w:val="FontStyle150"/>
          <w:rFonts w:ascii="Times New Roman" w:hAnsi="Times New Roman" w:cs="Times New Roman"/>
          <w:sz w:val="24"/>
          <w:szCs w:val="24"/>
          <w:lang w:val="en-US"/>
        </w:rPr>
        <w:t>TESTER</w:t>
      </w:r>
      <w:r w:rsidRPr="00E51B10">
        <w:rPr>
          <w:rStyle w:val="FontStyle150"/>
          <w:rFonts w:ascii="Times New Roman" w:hAnsi="Times New Roman" w:cs="Times New Roman"/>
          <w:sz w:val="24"/>
          <w:szCs w:val="24"/>
        </w:rPr>
        <w:t>» и «Нало</w:t>
      </w:r>
      <w:r w:rsidRPr="00E51B10">
        <w:rPr>
          <w:rStyle w:val="FontStyle150"/>
          <w:rFonts w:ascii="Times New Roman" w:hAnsi="Times New Roman" w:cs="Times New Roman"/>
          <w:sz w:val="24"/>
          <w:szCs w:val="24"/>
        </w:rPr>
        <w:softHyphen/>
        <w:t>гоплательщик». Программы обновлены в соответствии с требованиями, вступившими в силу с 1 января 2018 года. В частности, в программы инте</w:t>
      </w:r>
      <w:r w:rsidRPr="00E51B10">
        <w:rPr>
          <w:rStyle w:val="FontStyle150"/>
          <w:rFonts w:ascii="Times New Roman" w:hAnsi="Times New Roman" w:cs="Times New Roman"/>
          <w:sz w:val="24"/>
          <w:szCs w:val="24"/>
        </w:rPr>
        <w:softHyphen/>
        <w:t>грированы контроли, при несо</w:t>
      </w:r>
      <w:r w:rsidRPr="00E51B10">
        <w:rPr>
          <w:rStyle w:val="FontStyle150"/>
          <w:rFonts w:ascii="Times New Roman" w:hAnsi="Times New Roman" w:cs="Times New Roman"/>
          <w:sz w:val="24"/>
          <w:szCs w:val="24"/>
        </w:rPr>
        <w:softHyphen/>
        <w:t>блюдении которых расчет будет считаться непредставленным.</w:t>
      </w:r>
    </w:p>
    <w:p w:rsidR="00E51B10" w:rsidRPr="00E51B10" w:rsidRDefault="00E51B10" w:rsidP="00E51B10">
      <w:pPr>
        <w:ind w:firstLine="708"/>
        <w:jc w:val="both"/>
        <w:rPr>
          <w:rStyle w:val="FontStyle150"/>
          <w:rFonts w:ascii="Times New Roman" w:hAnsi="Times New Roman" w:cs="Times New Roman"/>
          <w:sz w:val="24"/>
          <w:szCs w:val="24"/>
        </w:rPr>
      </w:pPr>
      <w:r w:rsidRPr="00E51B10">
        <w:rPr>
          <w:rStyle w:val="FontStyle150"/>
          <w:rFonts w:ascii="Times New Roman" w:hAnsi="Times New Roman" w:cs="Times New Roman"/>
          <w:sz w:val="24"/>
          <w:szCs w:val="24"/>
        </w:rPr>
        <w:t>ФНС России обращает внимание, что если расчет не будет представлен в течение 10 дней по истечении установ</w:t>
      </w:r>
      <w:r w:rsidRPr="00E51B10">
        <w:rPr>
          <w:rStyle w:val="FontStyle150"/>
          <w:rFonts w:ascii="Times New Roman" w:hAnsi="Times New Roman" w:cs="Times New Roman"/>
          <w:sz w:val="24"/>
          <w:szCs w:val="24"/>
        </w:rPr>
        <w:softHyphen/>
        <w:t>ленного срока представления расчета, то налоговый орган может приостановить операции по электронным переводам и банковским счетам платель</w:t>
      </w:r>
      <w:r w:rsidRPr="00E51B10">
        <w:rPr>
          <w:rStyle w:val="FontStyle150"/>
          <w:rFonts w:ascii="Times New Roman" w:hAnsi="Times New Roman" w:cs="Times New Roman"/>
          <w:sz w:val="24"/>
          <w:szCs w:val="24"/>
        </w:rPr>
        <w:softHyphen/>
        <w:t>щика страховых взносов. Изме</w:t>
      </w:r>
      <w:r w:rsidRPr="00E51B10">
        <w:rPr>
          <w:rStyle w:val="FontStyle150"/>
          <w:rFonts w:ascii="Times New Roman" w:hAnsi="Times New Roman" w:cs="Times New Roman"/>
          <w:sz w:val="24"/>
          <w:szCs w:val="24"/>
        </w:rPr>
        <w:softHyphen/>
        <w:t>нения в пункт 3.2 статьи 76 Налогового кодекса Российской Федерации</w:t>
      </w:r>
      <w:r w:rsidRPr="00E51B10">
        <w:rPr>
          <w:rStyle w:val="FontStyle150"/>
          <w:rFonts w:ascii="Times New Roman" w:hAnsi="Times New Roman" w:cs="Times New Roman"/>
          <w:sz w:val="24"/>
          <w:szCs w:val="24"/>
        </w:rPr>
        <w:t xml:space="preserve"> </w:t>
      </w:r>
      <w:r w:rsidRPr="00E51B10">
        <w:rPr>
          <w:rStyle w:val="FontStyle150"/>
          <w:rFonts w:ascii="Times New Roman" w:hAnsi="Times New Roman" w:cs="Times New Roman"/>
          <w:sz w:val="24"/>
          <w:szCs w:val="24"/>
        </w:rPr>
        <w:t>вступили в силу 31 августа 2018 года.</w:t>
      </w:r>
    </w:p>
    <w:p w:rsidR="00E51B10" w:rsidRPr="00E51B10" w:rsidRDefault="00E51B10" w:rsidP="00E51B10">
      <w:pPr>
        <w:ind w:firstLine="708"/>
        <w:jc w:val="both"/>
        <w:rPr>
          <w:rStyle w:val="FontStyle150"/>
          <w:rFonts w:ascii="Times New Roman" w:hAnsi="Times New Roman" w:cs="Times New Roman"/>
          <w:sz w:val="24"/>
          <w:szCs w:val="24"/>
        </w:rPr>
      </w:pPr>
      <w:r w:rsidRPr="00E51B10">
        <w:rPr>
          <w:rStyle w:val="FontStyle150"/>
          <w:rFonts w:ascii="Times New Roman" w:hAnsi="Times New Roman" w:cs="Times New Roman"/>
          <w:sz w:val="24"/>
          <w:szCs w:val="24"/>
        </w:rPr>
        <w:t>ФНС России выгружает в ПФР сведения из расчетов о начисленных страховых взносах на обязательное пенсионное страхование, содержащихся в разделе 3 Расчета «Персо</w:t>
      </w:r>
      <w:r w:rsidRPr="00E51B10">
        <w:rPr>
          <w:rStyle w:val="FontStyle150"/>
          <w:rFonts w:ascii="Times New Roman" w:hAnsi="Times New Roman" w:cs="Times New Roman"/>
          <w:sz w:val="24"/>
          <w:szCs w:val="24"/>
        </w:rPr>
        <w:softHyphen/>
        <w:t>нифицированные сведения о застрахованных лицах». Если ПФР выявит в представленных данных ошибки или противо</w:t>
      </w:r>
      <w:r w:rsidRPr="00E51B10">
        <w:rPr>
          <w:rStyle w:val="FontStyle150"/>
          <w:rFonts w:ascii="Times New Roman" w:hAnsi="Times New Roman" w:cs="Times New Roman"/>
          <w:sz w:val="24"/>
          <w:szCs w:val="24"/>
        </w:rPr>
        <w:softHyphen/>
        <w:t>речия, они не будут отражены на индивидуальных лицевых счетах застрахованных лиц, что может послужить причиной нарушения их прав в системе обязательного пенсионного страхования.</w:t>
      </w:r>
    </w:p>
    <w:p w:rsidR="00E51B10" w:rsidRPr="00E51B10" w:rsidRDefault="00E51B10" w:rsidP="00E51B10">
      <w:pPr>
        <w:ind w:firstLine="708"/>
        <w:jc w:val="both"/>
        <w:rPr>
          <w:rStyle w:val="FontStyle150"/>
          <w:rFonts w:ascii="Times New Roman" w:hAnsi="Times New Roman" w:cs="Times New Roman"/>
          <w:sz w:val="24"/>
          <w:szCs w:val="24"/>
        </w:rPr>
      </w:pPr>
      <w:r w:rsidRPr="00E51B10">
        <w:rPr>
          <w:rStyle w:val="FontStyle150"/>
          <w:rFonts w:ascii="Times New Roman" w:hAnsi="Times New Roman" w:cs="Times New Roman"/>
          <w:sz w:val="24"/>
          <w:szCs w:val="24"/>
        </w:rPr>
        <w:t>30 октября - последний день, когда необходимо представить расчеты по страховым взносам. 31 октября - последний день для представления расчетов по</w:t>
      </w:r>
      <w:r w:rsidRPr="00E51B10">
        <w:rPr>
          <w:rStyle w:val="FontStyle150"/>
          <w:rFonts w:ascii="Times New Roman" w:hAnsi="Times New Roman" w:cs="Times New Roman"/>
          <w:sz w:val="24"/>
          <w:szCs w:val="24"/>
        </w:rPr>
        <w:t xml:space="preserve"> </w:t>
      </w:r>
      <w:r w:rsidRPr="00E51B10">
        <w:rPr>
          <w:rStyle w:val="FontStyle150"/>
          <w:rFonts w:ascii="Times New Roman" w:hAnsi="Times New Roman" w:cs="Times New Roman"/>
          <w:sz w:val="24"/>
          <w:szCs w:val="24"/>
        </w:rPr>
        <w:t>форме 6-НДФЛ.</w:t>
      </w:r>
    </w:p>
    <w:p w:rsidR="000427AB" w:rsidRDefault="000427AB" w:rsidP="00E51B10"/>
    <w:sectPr w:rsidR="0004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10"/>
    <w:rsid w:val="000427AB"/>
    <w:rsid w:val="00E5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1B10"/>
    <w:pPr>
      <w:spacing w:line="217" w:lineRule="exact"/>
      <w:jc w:val="both"/>
    </w:pPr>
  </w:style>
  <w:style w:type="paragraph" w:customStyle="1" w:styleId="Style25">
    <w:name w:val="Style25"/>
    <w:basedOn w:val="a"/>
    <w:uiPriority w:val="99"/>
    <w:rsid w:val="00E51B10"/>
    <w:pPr>
      <w:spacing w:line="217" w:lineRule="exact"/>
      <w:ind w:firstLine="278"/>
      <w:jc w:val="both"/>
    </w:pPr>
  </w:style>
  <w:style w:type="character" w:customStyle="1" w:styleId="FontStyle150">
    <w:name w:val="Font Style150"/>
    <w:basedOn w:val="a0"/>
    <w:uiPriority w:val="99"/>
    <w:rsid w:val="00E51B10"/>
    <w:rPr>
      <w:rFonts w:ascii="Century Schoolbook" w:hAnsi="Century Schoolbook" w:cs="Century Schoolbook"/>
      <w:sz w:val="16"/>
      <w:szCs w:val="16"/>
    </w:rPr>
  </w:style>
  <w:style w:type="paragraph" w:customStyle="1" w:styleId="Style11">
    <w:name w:val="Style11"/>
    <w:basedOn w:val="a"/>
    <w:uiPriority w:val="99"/>
    <w:rsid w:val="00E51B10"/>
    <w:pPr>
      <w:spacing w:line="215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1B10"/>
    <w:pPr>
      <w:spacing w:line="217" w:lineRule="exact"/>
      <w:jc w:val="both"/>
    </w:pPr>
  </w:style>
  <w:style w:type="paragraph" w:customStyle="1" w:styleId="Style25">
    <w:name w:val="Style25"/>
    <w:basedOn w:val="a"/>
    <w:uiPriority w:val="99"/>
    <w:rsid w:val="00E51B10"/>
    <w:pPr>
      <w:spacing w:line="217" w:lineRule="exact"/>
      <w:ind w:firstLine="278"/>
      <w:jc w:val="both"/>
    </w:pPr>
  </w:style>
  <w:style w:type="character" w:customStyle="1" w:styleId="FontStyle150">
    <w:name w:val="Font Style150"/>
    <w:basedOn w:val="a0"/>
    <w:uiPriority w:val="99"/>
    <w:rsid w:val="00E51B10"/>
    <w:rPr>
      <w:rFonts w:ascii="Century Schoolbook" w:hAnsi="Century Schoolbook" w:cs="Century Schoolbook"/>
      <w:sz w:val="16"/>
      <w:szCs w:val="16"/>
    </w:rPr>
  </w:style>
  <w:style w:type="paragraph" w:customStyle="1" w:styleId="Style11">
    <w:name w:val="Style11"/>
    <w:basedOn w:val="a"/>
    <w:uiPriority w:val="99"/>
    <w:rsid w:val="00E51B10"/>
    <w:pPr>
      <w:spacing w:line="21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2018-10-25T08:53:00Z</dcterms:created>
  <dcterms:modified xsi:type="dcterms:W3CDTF">2018-10-25T09:02:00Z</dcterms:modified>
</cp:coreProperties>
</file>