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150F9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CA4A53" w:rsidRDefault="00CA4A53" w:rsidP="00FE7C8C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601C6">
        <w:rPr>
          <w:szCs w:val="28"/>
        </w:rPr>
        <w:t>26</w:t>
      </w:r>
      <w:r w:rsidRPr="00691662">
        <w:rPr>
          <w:szCs w:val="28"/>
        </w:rPr>
        <w:t xml:space="preserve">» </w:t>
      </w:r>
      <w:r w:rsidR="001601C6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FE7C8C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1601C6">
        <w:rPr>
          <w:szCs w:val="28"/>
        </w:rPr>
        <w:t>1037</w:t>
      </w:r>
    </w:p>
    <w:p w:rsidR="00CA4A53" w:rsidRDefault="00CA4A53" w:rsidP="00ED3F64">
      <w:pPr>
        <w:jc w:val="center"/>
        <w:rPr>
          <w:b/>
          <w:szCs w:val="28"/>
        </w:rPr>
      </w:pP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A4A53" w:rsidRDefault="00CA4A53" w:rsidP="00691662">
      <w:pPr>
        <w:rPr>
          <w:b/>
          <w:bCs/>
          <w:szCs w:val="28"/>
        </w:rPr>
      </w:pPr>
    </w:p>
    <w:p w:rsidR="00CA4A53" w:rsidRPr="00691662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CA4A53" w:rsidRPr="00CA4A53">
        <w:rPr>
          <w:b/>
          <w:bCs/>
          <w:szCs w:val="28"/>
        </w:rPr>
        <w:t>Перевод жилого помещения в нежилое помещение и нежилого помещения в жилое помещение</w:t>
      </w:r>
      <w:r w:rsidRPr="00FF2512">
        <w:rPr>
          <w:b/>
          <w:bCs/>
          <w:szCs w:val="28"/>
        </w:rPr>
        <w:t>» в новой редакции</w:t>
      </w:r>
    </w:p>
    <w:p w:rsidR="00CA4A53" w:rsidRDefault="00CA4A53" w:rsidP="007E1DE1">
      <w:pPr>
        <w:ind w:firstLine="708"/>
        <w:jc w:val="both"/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A4A53" w:rsidRPr="00CA4A53">
        <w:rPr>
          <w:szCs w:val="28"/>
        </w:rPr>
        <w:t>пунктом 6 части 1 статьи 14, стать</w:t>
      </w:r>
      <w:r w:rsidR="00CA4A53">
        <w:rPr>
          <w:szCs w:val="28"/>
        </w:rPr>
        <w:t>ями</w:t>
      </w:r>
      <w:r w:rsidR="00CA4A53" w:rsidRPr="00CA4A53">
        <w:rPr>
          <w:szCs w:val="28"/>
        </w:rPr>
        <w:t xml:space="preserve"> 23, 24 Жилищного кодекса Российской Федерации</w:t>
      </w:r>
      <w:r w:rsidR="00CA4A53" w:rsidRPr="00CA4A53">
        <w:t xml:space="preserve"> </w:t>
      </w:r>
      <w:r w:rsidR="00CA4A53" w:rsidRPr="00CA4A53">
        <w:rPr>
          <w:szCs w:val="28"/>
        </w:rPr>
        <w:t>от 29.12.2004 N 188-ФЗ</w:t>
      </w:r>
      <w:r w:rsidR="00771704">
        <w:rPr>
          <w:szCs w:val="28"/>
        </w:rPr>
        <w:t>,</w:t>
      </w:r>
      <w:r w:rsidR="003F3FA2" w:rsidRPr="003F3FA2">
        <w:t xml:space="preserve"> </w:t>
      </w:r>
      <w:r w:rsidR="00771704">
        <w:rPr>
          <w:szCs w:val="28"/>
        </w:rPr>
        <w:t>п</w:t>
      </w:r>
      <w:r w:rsidRPr="00FF2512">
        <w:rPr>
          <w:szCs w:val="28"/>
        </w:rPr>
        <w:t>остановлением администрации</w:t>
      </w:r>
      <w:proofErr w:type="gramEnd"/>
      <w:r w:rsidRPr="00FF2512">
        <w:rPr>
          <w:szCs w:val="28"/>
        </w:rPr>
        <w:t xml:space="preserve">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CA4A53" w:rsidRPr="00CA4A53">
        <w:rPr>
          <w:bCs/>
          <w:szCs w:val="28"/>
        </w:rPr>
        <w:t>Перевод жилого помещения в нежилое помещение и нежилого помещения в жилое помещение</w:t>
      </w:r>
      <w:r w:rsidRPr="00FF2512">
        <w:rPr>
          <w:bCs/>
          <w:szCs w:val="28"/>
        </w:rPr>
        <w:t>» в новой редакции.</w:t>
      </w:r>
    </w:p>
    <w:p w:rsidR="00FF2512" w:rsidRPr="00FF2512" w:rsidRDefault="00FF2512" w:rsidP="00FE7C8C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FE7C8C">
        <w:rPr>
          <w:bCs/>
          <w:szCs w:val="28"/>
        </w:rPr>
        <w:t>1000</w:t>
      </w:r>
      <w:r w:rsidRPr="00FF2512">
        <w:rPr>
          <w:bCs/>
          <w:szCs w:val="28"/>
        </w:rPr>
        <w:t xml:space="preserve">  от </w:t>
      </w:r>
      <w:r w:rsidR="00FE7C8C">
        <w:rPr>
          <w:bCs/>
          <w:szCs w:val="28"/>
        </w:rPr>
        <w:t>10</w:t>
      </w:r>
      <w:r w:rsidRPr="00FF2512">
        <w:rPr>
          <w:bCs/>
          <w:szCs w:val="28"/>
        </w:rPr>
        <w:t xml:space="preserve"> </w:t>
      </w:r>
      <w:r w:rsidR="00FE7C8C">
        <w:rPr>
          <w:bCs/>
          <w:szCs w:val="28"/>
        </w:rPr>
        <w:t>декабря</w:t>
      </w:r>
      <w:r w:rsidRPr="00FF2512">
        <w:rPr>
          <w:bCs/>
          <w:szCs w:val="28"/>
        </w:rPr>
        <w:t xml:space="preserve"> 201</w:t>
      </w:r>
      <w:r w:rsidR="00FE7C8C">
        <w:rPr>
          <w:bCs/>
          <w:szCs w:val="28"/>
        </w:rPr>
        <w:t>5</w:t>
      </w:r>
      <w:r w:rsidRPr="00FF2512">
        <w:rPr>
          <w:bCs/>
          <w:szCs w:val="28"/>
        </w:rPr>
        <w:t xml:space="preserve">г. </w:t>
      </w:r>
      <w:proofErr w:type="gramStart"/>
      <w:r w:rsidRPr="00FF2512">
        <w:rPr>
          <w:bCs/>
          <w:szCs w:val="28"/>
        </w:rPr>
        <w:t>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FE7C8C">
        <w:rPr>
          <w:bCs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771704" w:rsidRPr="00771704">
        <w:rPr>
          <w:bCs/>
          <w:szCs w:val="28"/>
        </w:rPr>
        <w:t xml:space="preserve">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  <w:proofErr w:type="gramEnd"/>
    </w:p>
    <w:p w:rsidR="00FF2512" w:rsidRPr="00FF2512" w:rsidRDefault="00FF2512" w:rsidP="00FE7C8C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FE7C8C">
        <w:rPr>
          <w:bCs/>
          <w:szCs w:val="28"/>
        </w:rPr>
        <w:t>с момента</w:t>
      </w:r>
      <w:r w:rsidRPr="00FF2512">
        <w:rPr>
          <w:bCs/>
          <w:szCs w:val="28"/>
        </w:rPr>
        <w:t xml:space="preserve"> его официального опубликования (обнародования)</w:t>
      </w:r>
      <w:r w:rsidR="00FE7C8C">
        <w:rPr>
          <w:bCs/>
          <w:szCs w:val="28"/>
        </w:rPr>
        <w:t xml:space="preserve"> на официальном сайте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FE7C8C" w:rsidRDefault="00FE7C8C" w:rsidP="008412D7">
      <w:pPr>
        <w:jc w:val="both"/>
        <w:rPr>
          <w:bCs/>
          <w:szCs w:val="28"/>
        </w:rPr>
      </w:pPr>
    </w:p>
    <w:p w:rsidR="0075629F" w:rsidRDefault="0075629F" w:rsidP="00FE7C8C">
      <w:pPr>
        <w:jc w:val="both"/>
        <w:rPr>
          <w:szCs w:val="28"/>
        </w:rPr>
      </w:pPr>
    </w:p>
    <w:p w:rsidR="00CA4A53" w:rsidRPr="00FE7C8C" w:rsidRDefault="00FE7C8C" w:rsidP="00FE7C8C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 w:rsidR="00E66DDF" w:rsidRPr="00691662">
        <w:rPr>
          <w:szCs w:val="28"/>
        </w:rPr>
        <w:t xml:space="preserve">    </w:t>
      </w:r>
      <w:r w:rsidR="00A67D85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150F98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FE7C8C" w:rsidRDefault="00FE7C8C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FE7C8C" w:rsidRPr="0079717D" w:rsidRDefault="00FE7C8C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DD7A13">
                    <w:rPr>
                      <w:szCs w:val="28"/>
                    </w:rPr>
                    <w:t>1037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DD7A13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DD7A13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A4A53" w:rsidRDefault="00CA4A53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A4A53" w:rsidRDefault="00CA4A53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>Административный регламент</w:t>
      </w:r>
    </w:p>
    <w:p w:rsidR="00CA4A53" w:rsidRPr="00CA4A53" w:rsidRDefault="00CA4A53" w:rsidP="00CA4A53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CA4A53">
        <w:rPr>
          <w:b/>
          <w:szCs w:val="28"/>
        </w:rPr>
        <w:t>предоставления муниципальной услуги</w:t>
      </w:r>
    </w:p>
    <w:p w:rsidR="00CA4A53" w:rsidRPr="00CA4A53" w:rsidRDefault="00CA4A53" w:rsidP="00CA4A53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bookmarkEnd w:id="1"/>
    <w:bookmarkEnd w:id="2"/>
    <w:bookmarkEnd w:id="3"/>
    <w:bookmarkEnd w:id="4"/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CA4A53">
        <w:rPr>
          <w:b/>
          <w:szCs w:val="28"/>
        </w:rPr>
        <w:t>Общие положения</w:t>
      </w:r>
    </w:p>
    <w:p w:rsidR="00CA4A53" w:rsidRPr="00CA4A53" w:rsidRDefault="00CA4A53" w:rsidP="00CA4A53">
      <w:pPr>
        <w:widowControl w:val="0"/>
        <w:rPr>
          <w:sz w:val="20"/>
          <w:szCs w:val="20"/>
        </w:rPr>
      </w:pP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CA4A53">
        <w:rPr>
          <w:b/>
          <w:szCs w:val="28"/>
        </w:rPr>
        <w:t xml:space="preserve">1.1.  </w:t>
      </w:r>
      <w:proofErr w:type="gramStart"/>
      <w:r w:rsidRPr="00CA4A53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E54418" w:rsidRPr="00E54418">
        <w:rPr>
          <w:color w:val="000000"/>
          <w:szCs w:val="28"/>
        </w:rPr>
        <w:t>«Перевод жилого помещения в нежилое помещение и нежилого помещения в жилое помещение»</w:t>
      </w:r>
      <w:r w:rsidRPr="00CA4A53">
        <w:rPr>
          <w:szCs w:val="28"/>
        </w:rPr>
        <w:t>,</w:t>
      </w:r>
      <w:r w:rsidRPr="00CA4A53">
        <w:rPr>
          <w:color w:val="000000"/>
          <w:szCs w:val="28"/>
        </w:rPr>
        <w:t xml:space="preserve">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переводу жилого помещения в нежилое помещение и нежилого помещения в жилое помещение, создания комфортных условий для потребителей муниципальной услуги</w:t>
      </w:r>
      <w:proofErr w:type="gramEnd"/>
      <w:r w:rsidRPr="00CA4A53">
        <w:rPr>
          <w:color w:val="000000"/>
          <w:szCs w:val="28"/>
        </w:rPr>
        <w:t xml:space="preserve">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переводу жилого помещения в нежилое помещение и нежилого помещения в жилое помещение.</w:t>
      </w: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переводу жилого помещения в нежилое помещение и нежилого помещения в жилое помещение гражданам и юридическим лицам и обеспечивает реализацию прав граждан и юридических лиц, осуществляющих перевод принадлежащих им жилых помещений в нежилые помещения и нежилых помещений в жилые помещения</w:t>
      </w: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b/>
          <w:szCs w:val="28"/>
        </w:rPr>
      </w:pPr>
      <w:r w:rsidRPr="00CA4A53">
        <w:rPr>
          <w:color w:val="000000"/>
          <w:szCs w:val="28"/>
        </w:rPr>
        <w:t xml:space="preserve"> </w:t>
      </w:r>
      <w:r w:rsidRPr="00CA4A53">
        <w:rPr>
          <w:b/>
          <w:szCs w:val="28"/>
        </w:rPr>
        <w:t>1.2.</w:t>
      </w:r>
      <w:r w:rsidRPr="00CA4A53">
        <w:rPr>
          <w:szCs w:val="28"/>
        </w:rPr>
        <w:t xml:space="preserve">   </w:t>
      </w:r>
      <w:r w:rsidRPr="00CA4A53">
        <w:rPr>
          <w:b/>
          <w:szCs w:val="28"/>
        </w:rPr>
        <w:t>Описание заявителей.</w:t>
      </w: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CA4A53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Жилищным кодексом </w:t>
      </w:r>
      <w:proofErr w:type="gramStart"/>
      <w:r w:rsidRPr="00CA4A53">
        <w:rPr>
          <w:szCs w:val="28"/>
        </w:rPr>
        <w:t>РФ</w:t>
      </w:r>
      <w:proofErr w:type="gramEnd"/>
      <w:r w:rsidRPr="00CA4A53">
        <w:rPr>
          <w:szCs w:val="28"/>
        </w:rPr>
        <w:t xml:space="preserve"> определяемые как собственники жилого помещения или лица, занимающие жилые помещения на основании договора социального найма (далее – заявитель).</w:t>
      </w: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CA4A53">
        <w:rPr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D20EA9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1.3.1. </w:t>
      </w:r>
      <w:proofErr w:type="gramStart"/>
      <w:r w:rsidRPr="00CA4A53">
        <w:rPr>
          <w:bCs/>
          <w:szCs w:val="28"/>
        </w:rPr>
        <w:t xml:space="preserve">Посредством размещения в информационно-телекоммуникационной сети Интернет на официальном сайте органа, предоставляющего </w:t>
      </w:r>
      <w:r w:rsidRPr="00CA4A53">
        <w:rPr>
          <w:bCs/>
          <w:szCs w:val="28"/>
        </w:rPr>
        <w:lastRenderedPageBreak/>
        <w:t>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CA4A53">
        <w:rPr>
          <w:bCs/>
          <w:szCs w:val="28"/>
        </w:rPr>
        <w:t xml:space="preserve"> государственных и муниципальных услуг- http: //www.pgu.e-zab.ru</w:t>
      </w:r>
      <w:r w:rsidR="00D20EA9">
        <w:rPr>
          <w:bCs/>
          <w:szCs w:val="28"/>
        </w:rPr>
        <w:t>,</w:t>
      </w:r>
      <w:r w:rsidR="00D20EA9" w:rsidRPr="00D20EA9">
        <w:t xml:space="preserve"> </w:t>
      </w:r>
      <w:r w:rsidR="00D20EA9" w:rsidRPr="00D20EA9">
        <w:rPr>
          <w:bCs/>
          <w:szCs w:val="28"/>
        </w:rPr>
        <w:t xml:space="preserve">на официальном сайте Краевого государственного учреждения «Многофункциональный центр предоставления государственных и муниципальных услуг Забайкальского края» </w:t>
      </w:r>
      <w:hyperlink r:id="rId9" w:history="1">
        <w:r w:rsidR="00D20EA9" w:rsidRPr="00A85436">
          <w:rPr>
            <w:rStyle w:val="af3"/>
            <w:bCs/>
            <w:szCs w:val="28"/>
          </w:rPr>
          <w:t>www.mfc-chita.ru</w:t>
        </w:r>
      </w:hyperlink>
      <w:r w:rsidR="00D20EA9" w:rsidRPr="00D20EA9">
        <w:rPr>
          <w:bCs/>
          <w:szCs w:val="28"/>
        </w:rPr>
        <w:t>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1.3.2. По письменным обращениям.</w:t>
      </w:r>
    </w:p>
    <w:p w:rsid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Забайкальский край, г. Борзя, ул. </w:t>
      </w:r>
      <w:r w:rsidR="00D20EA9">
        <w:rPr>
          <w:bCs/>
          <w:szCs w:val="28"/>
        </w:rPr>
        <w:t>Савватеевская № 23 кабинет 31.</w:t>
      </w:r>
    </w:p>
    <w:p w:rsidR="00D20EA9" w:rsidRPr="00CA4A53" w:rsidRDefault="00D20EA9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20EA9">
        <w:rPr>
          <w:bCs/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Адрес электронной почты для направления обращений: </w:t>
      </w:r>
      <w:proofErr w:type="spellStart"/>
      <w:r w:rsidRPr="00CA4A53">
        <w:rPr>
          <w:bCs/>
          <w:szCs w:val="28"/>
          <w:lang w:val="en-US"/>
        </w:rPr>
        <w:t>adm</w:t>
      </w:r>
      <w:proofErr w:type="spellEnd"/>
      <w:r w:rsidRPr="00CA4A53">
        <w:rPr>
          <w:bCs/>
          <w:szCs w:val="28"/>
        </w:rPr>
        <w:t>-</w:t>
      </w:r>
      <w:proofErr w:type="spellStart"/>
      <w:r w:rsidRPr="00CA4A53">
        <w:rPr>
          <w:bCs/>
          <w:szCs w:val="28"/>
          <w:lang w:val="en-US"/>
        </w:rPr>
        <w:t>borzya</w:t>
      </w:r>
      <w:proofErr w:type="spellEnd"/>
      <w:r w:rsidRPr="00CA4A53">
        <w:rPr>
          <w:bCs/>
          <w:szCs w:val="28"/>
        </w:rPr>
        <w:t>@</w:t>
      </w:r>
      <w:r w:rsidRPr="00CA4A53">
        <w:rPr>
          <w:bCs/>
          <w:szCs w:val="28"/>
          <w:lang w:val="en-US"/>
        </w:rPr>
        <w:t>mail</w:t>
      </w:r>
      <w:r w:rsidRPr="00CA4A53">
        <w:rPr>
          <w:bCs/>
          <w:szCs w:val="28"/>
        </w:rPr>
        <w:t>.</w:t>
      </w:r>
      <w:proofErr w:type="spellStart"/>
      <w:r w:rsidRPr="00CA4A53">
        <w:rPr>
          <w:bCs/>
          <w:szCs w:val="28"/>
          <w:lang w:val="en-US"/>
        </w:rPr>
        <w:t>ru</w:t>
      </w:r>
      <w:proofErr w:type="spellEnd"/>
      <w:r w:rsidR="00D20EA9">
        <w:rPr>
          <w:bCs/>
          <w:szCs w:val="28"/>
        </w:rPr>
        <w:t>,</w:t>
      </w:r>
      <w:r w:rsidR="00D20EA9" w:rsidRPr="00D20EA9">
        <w:t xml:space="preserve"> </w:t>
      </w:r>
      <w:r w:rsidR="00D20EA9" w:rsidRPr="00D20EA9">
        <w:rPr>
          <w:bCs/>
          <w:szCs w:val="28"/>
          <w:lang w:val="en-US"/>
        </w:rPr>
        <w:t>www</w:t>
      </w:r>
      <w:r w:rsidR="00D20EA9" w:rsidRPr="00D20EA9">
        <w:rPr>
          <w:bCs/>
          <w:szCs w:val="28"/>
        </w:rPr>
        <w:t>.</w:t>
      </w:r>
      <w:proofErr w:type="spellStart"/>
      <w:r w:rsidR="00D20EA9">
        <w:rPr>
          <w:bCs/>
          <w:szCs w:val="28"/>
          <w:lang w:val="en-US"/>
        </w:rPr>
        <w:t>mfc</w:t>
      </w:r>
      <w:proofErr w:type="spellEnd"/>
      <w:r w:rsidR="00D20EA9" w:rsidRPr="00D20EA9">
        <w:rPr>
          <w:bCs/>
          <w:szCs w:val="28"/>
        </w:rPr>
        <w:t>-</w:t>
      </w:r>
      <w:proofErr w:type="spellStart"/>
      <w:r w:rsidR="00D20EA9">
        <w:rPr>
          <w:bCs/>
          <w:szCs w:val="28"/>
          <w:lang w:val="en-US"/>
        </w:rPr>
        <w:t>chita</w:t>
      </w:r>
      <w:proofErr w:type="spellEnd"/>
      <w:r w:rsidR="00D20EA9" w:rsidRPr="00D20EA9">
        <w:rPr>
          <w:bCs/>
          <w:szCs w:val="28"/>
        </w:rPr>
        <w:t>.</w:t>
      </w:r>
      <w:proofErr w:type="spellStart"/>
      <w:r w:rsidR="00D20EA9">
        <w:rPr>
          <w:bCs/>
          <w:szCs w:val="28"/>
          <w:lang w:val="en-US"/>
        </w:rPr>
        <w:t>ru</w:t>
      </w:r>
      <w:proofErr w:type="spellEnd"/>
      <w:r w:rsidR="00D20EA9" w:rsidRPr="00D20EA9">
        <w:rPr>
          <w:bCs/>
          <w:szCs w:val="28"/>
        </w:rPr>
        <w:t xml:space="preserve">, </w:t>
      </w:r>
      <w:r w:rsidR="00D20EA9">
        <w:rPr>
          <w:bCs/>
          <w:szCs w:val="28"/>
          <w:lang w:val="en-US"/>
        </w:rPr>
        <w:t>info</w:t>
      </w:r>
      <w:r w:rsidR="00D20EA9" w:rsidRPr="00D20EA9">
        <w:rPr>
          <w:bCs/>
          <w:szCs w:val="28"/>
        </w:rPr>
        <w:t>@</w:t>
      </w:r>
      <w:proofErr w:type="spellStart"/>
      <w:r w:rsidR="00D20EA9">
        <w:rPr>
          <w:bCs/>
          <w:szCs w:val="28"/>
          <w:lang w:val="en-US"/>
        </w:rPr>
        <w:t>mfc</w:t>
      </w:r>
      <w:proofErr w:type="spellEnd"/>
      <w:r w:rsidR="00D20EA9" w:rsidRPr="00D20EA9">
        <w:rPr>
          <w:bCs/>
          <w:szCs w:val="28"/>
        </w:rPr>
        <w:t>-</w:t>
      </w:r>
      <w:proofErr w:type="spellStart"/>
      <w:r w:rsidR="00D20EA9">
        <w:rPr>
          <w:bCs/>
          <w:szCs w:val="28"/>
          <w:lang w:val="en-US"/>
        </w:rPr>
        <w:t>chita</w:t>
      </w:r>
      <w:proofErr w:type="spellEnd"/>
      <w:r w:rsidR="00D20EA9" w:rsidRPr="00D20EA9">
        <w:rPr>
          <w:bCs/>
          <w:szCs w:val="28"/>
        </w:rPr>
        <w:t>.</w:t>
      </w:r>
      <w:proofErr w:type="spellStart"/>
      <w:r w:rsidR="00D20EA9">
        <w:rPr>
          <w:bCs/>
          <w:szCs w:val="28"/>
          <w:lang w:val="en-US"/>
        </w:rPr>
        <w:t>ru</w:t>
      </w:r>
      <w:proofErr w:type="spellEnd"/>
      <w:r w:rsidRPr="00CA4A53">
        <w:rPr>
          <w:bCs/>
          <w:szCs w:val="28"/>
        </w:rPr>
        <w:t>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CA4A53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CA4A53">
        <w:rPr>
          <w:bCs/>
          <w:szCs w:val="28"/>
        </w:rPr>
        <w:t xml:space="preserve"> на  официальном сайте.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1.3.3. Посредством телефонной связи.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Телефоны 30233 33583</w:t>
      </w:r>
      <w:r w:rsidR="00D20EA9">
        <w:rPr>
          <w:bCs/>
          <w:szCs w:val="28"/>
        </w:rPr>
        <w:t xml:space="preserve">, </w:t>
      </w:r>
      <w:r w:rsidR="00D20EA9" w:rsidRPr="00D20EA9">
        <w:rPr>
          <w:bCs/>
          <w:szCs w:val="28"/>
        </w:rPr>
        <w:t>30233 3</w:t>
      </w:r>
      <w:r w:rsidR="00D20EA9">
        <w:rPr>
          <w:bCs/>
          <w:szCs w:val="28"/>
        </w:rPr>
        <w:t>2028, 88002340175(единый номер)</w:t>
      </w:r>
      <w:r w:rsidRPr="00CA4A53">
        <w:rPr>
          <w:bCs/>
          <w:szCs w:val="28"/>
        </w:rPr>
        <w:t xml:space="preserve">.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 w:rsidR="00D20EA9" w:rsidRPr="00D20EA9">
        <w:t xml:space="preserve"> </w:t>
      </w:r>
      <w:r w:rsidR="00D20EA9" w:rsidRPr="00D20EA9">
        <w:rPr>
          <w:bCs/>
          <w:szCs w:val="28"/>
        </w:rPr>
        <w:t>и  КГАУ «МФЦ Забайкальского края»</w:t>
      </w:r>
      <w:r w:rsidRPr="00CA4A53">
        <w:rPr>
          <w:bCs/>
          <w:szCs w:val="28"/>
        </w:rPr>
        <w:t>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вторник, среда с 8.</w:t>
      </w:r>
      <w:r w:rsidR="00FE7C8C">
        <w:rPr>
          <w:bCs/>
          <w:szCs w:val="28"/>
        </w:rPr>
        <w:t>0</w:t>
      </w:r>
      <w:r w:rsidRPr="00CA4A53">
        <w:rPr>
          <w:bCs/>
          <w:szCs w:val="28"/>
        </w:rPr>
        <w:t>0 до 1</w:t>
      </w:r>
      <w:r w:rsidR="00FE7C8C">
        <w:rPr>
          <w:bCs/>
          <w:szCs w:val="28"/>
        </w:rPr>
        <w:t>2</w:t>
      </w:r>
      <w:r w:rsidRPr="00CA4A53">
        <w:rPr>
          <w:bCs/>
          <w:szCs w:val="28"/>
        </w:rPr>
        <w:t>.00, с 1</w:t>
      </w:r>
      <w:r w:rsidR="00FE7C8C">
        <w:rPr>
          <w:bCs/>
          <w:szCs w:val="28"/>
        </w:rPr>
        <w:t>3</w:t>
      </w:r>
      <w:r w:rsidRPr="00CA4A53">
        <w:rPr>
          <w:bCs/>
          <w:szCs w:val="28"/>
        </w:rPr>
        <w:t>.00 до 17.</w:t>
      </w:r>
      <w:r w:rsidR="00FE7C8C">
        <w:rPr>
          <w:bCs/>
          <w:szCs w:val="28"/>
        </w:rPr>
        <w:t>00</w:t>
      </w:r>
      <w:r w:rsidRPr="00CA4A53">
        <w:rPr>
          <w:bCs/>
          <w:szCs w:val="28"/>
        </w:rPr>
        <w:t>.</w:t>
      </w:r>
    </w:p>
    <w:p w:rsidR="00D20EA9" w:rsidRPr="00D20EA9" w:rsidRDefault="00D20EA9" w:rsidP="00D20EA9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20EA9">
        <w:rPr>
          <w:bCs/>
          <w:szCs w:val="28"/>
        </w:rPr>
        <w:t>График работы КГАУ «МФЦ Забайкальского края»:</w:t>
      </w:r>
    </w:p>
    <w:p w:rsidR="00D20EA9" w:rsidRPr="00D20EA9" w:rsidRDefault="00D20EA9" w:rsidP="00D20EA9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20EA9">
        <w:rPr>
          <w:bCs/>
          <w:szCs w:val="28"/>
        </w:rPr>
        <w:t>Понедельник, среда, четверг, пятница: с 08:00 до 17:00 без перерыва;</w:t>
      </w:r>
    </w:p>
    <w:p w:rsidR="00D20EA9" w:rsidRPr="00D20EA9" w:rsidRDefault="00D20EA9" w:rsidP="00D20EA9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20EA9">
        <w:rPr>
          <w:bCs/>
          <w:szCs w:val="28"/>
        </w:rPr>
        <w:t>Вторник: с 08:00 до 20:00 без перерыва;</w:t>
      </w:r>
    </w:p>
    <w:p w:rsidR="00D20EA9" w:rsidRPr="00CA4A53" w:rsidRDefault="00D20EA9" w:rsidP="00D20EA9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20EA9">
        <w:rPr>
          <w:bCs/>
          <w:szCs w:val="28"/>
        </w:rPr>
        <w:t>Суббота: с 08:00 до 17:00, с перерывом на обед с 12:00 до 13:00;</w:t>
      </w:r>
      <w:r w:rsidRPr="00D20EA9">
        <w:rPr>
          <w:bCs/>
          <w:szCs w:val="28"/>
        </w:rPr>
        <w:tab/>
      </w:r>
      <w:r w:rsidRPr="00D20EA9">
        <w:rPr>
          <w:bCs/>
          <w:szCs w:val="28"/>
        </w:rPr>
        <w:tab/>
      </w:r>
      <w:r w:rsidRPr="00D20EA9">
        <w:rPr>
          <w:bCs/>
          <w:szCs w:val="28"/>
        </w:rPr>
        <w:tab/>
        <w:t xml:space="preserve">   Выходной: воскресенье.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 xml:space="preserve">1.3.5. На информационных стендах </w:t>
      </w:r>
      <w:r w:rsidR="00D20EA9" w:rsidRPr="00D20EA9">
        <w:rPr>
          <w:bCs/>
          <w:szCs w:val="28"/>
        </w:rPr>
        <w:t>по месту нахождения Исполнителя и КГАУ «МФЦ Забайкальского края»</w:t>
      </w:r>
      <w:r w:rsidR="00D20EA9">
        <w:rPr>
          <w:bCs/>
          <w:szCs w:val="28"/>
        </w:rPr>
        <w:t xml:space="preserve"> </w:t>
      </w:r>
      <w:r w:rsidRPr="00CA4A53">
        <w:rPr>
          <w:bCs/>
          <w:szCs w:val="28"/>
        </w:rPr>
        <w:t>размещается следующая информация: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lastRenderedPageBreak/>
        <w:t>извлечение из административного регламента;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образец заявления о переводе жилого помещения в нежилое помещение или нежилого помещения в жилое помещение;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график работы органа, предоставляющего муниципальную услугу;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адреса сайта и электронной почты органа, предоставляющего муниципальную услугу;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решения о переводе жилого помещения в нежилое помещение и нежилого помещения в жилое помещение</w:t>
      </w:r>
      <w:r w:rsidR="00D20EA9" w:rsidRPr="00D20EA9">
        <w:t xml:space="preserve"> </w:t>
      </w:r>
      <w:r w:rsidR="00D20EA9" w:rsidRPr="00D20EA9">
        <w:rPr>
          <w:bCs/>
          <w:szCs w:val="28"/>
        </w:rPr>
        <w:t>и КГАУ «МФЦ Забайкальского края»</w:t>
      </w:r>
      <w:r w:rsidRPr="00CA4A53">
        <w:rPr>
          <w:bCs/>
          <w:szCs w:val="28"/>
        </w:rPr>
        <w:t>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1.3.7. На сайте органа, предоставляющего муниципальную услугу,</w:t>
      </w:r>
      <w:r w:rsidR="00D20EA9" w:rsidRPr="00D20EA9">
        <w:t xml:space="preserve"> </w:t>
      </w:r>
      <w:r w:rsidR="00D20EA9" w:rsidRPr="00D20EA9">
        <w:rPr>
          <w:bCs/>
          <w:szCs w:val="28"/>
        </w:rPr>
        <w:t>и КГАУ «МФЦ Забайкальского края»</w:t>
      </w:r>
      <w:r w:rsidRPr="00CA4A53">
        <w:rPr>
          <w:bCs/>
          <w:szCs w:val="28"/>
        </w:rPr>
        <w:t xml:space="preserve"> размещается следующая информация: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текст административного регламента;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образец заявления о переводе жилого помещения в нежилое помещение и нежилого помещения в жилое помещение;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иная информация по вопросам предоставления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1.3.8. Основными требованиями к информированию заявителей являются: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достоверность и полнота предоставляемой информации;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четкость изложения информации;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удобство и доступность получения информации;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оперативность предоставления информации.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решения о переводе жилого помещения в нежилое помещение и нежилого помещения в жилое помещение, обязаны предоставить следующую информацию: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порядке предоставления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сроках предоставления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lastRenderedPageBreak/>
        <w:t>сведения об адресах сайта и электронной почты органа, предоставляющего муниципальную услугу;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сведения о ходе предоставления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По иным вопросам информация предоставляется только на основании соответствующего письменного запроса.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б)  При информировании по письменным запросам ответ на запрос направляется по почте в адрес заявителя в срок, не превышающий 45 дней со дня регистрации такого запроса.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CA4A53">
        <w:rPr>
          <w:bCs/>
          <w:szCs w:val="28"/>
        </w:rPr>
        <w:t>в) При информировании по запросам,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45 дней со дня регистрации запроса.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b/>
          <w:szCs w:val="28"/>
        </w:rPr>
        <w:t xml:space="preserve">       </w:t>
      </w:r>
      <w:r w:rsidRPr="00CA4A53">
        <w:rPr>
          <w:b/>
          <w:szCs w:val="28"/>
          <w:lang w:val="en-US"/>
        </w:rPr>
        <w:t>II</w:t>
      </w:r>
      <w:r w:rsidRPr="00CA4A53">
        <w:rPr>
          <w:b/>
          <w:szCs w:val="28"/>
        </w:rPr>
        <w:t>. Стандарт предоставления муниципальной услуги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FE7C8C" w:rsidRDefault="00CA4A53" w:rsidP="00CA4A53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CA4A53">
        <w:rPr>
          <w:b/>
          <w:szCs w:val="28"/>
        </w:rPr>
        <w:t xml:space="preserve">2.1. Наименование муниципальной услуги – </w:t>
      </w:r>
      <w:r w:rsidRPr="00FE7C8C">
        <w:rPr>
          <w:szCs w:val="28"/>
        </w:rPr>
        <w:t>перевод жилого помещения в нежилое помещение и нежилого помещения в жилое помещение.</w:t>
      </w:r>
    </w:p>
    <w:p w:rsidR="00CA4A53" w:rsidRPr="00FE7C8C" w:rsidRDefault="00CA4A53" w:rsidP="00CA4A53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b/>
          <w:szCs w:val="28"/>
        </w:rPr>
        <w:t xml:space="preserve">2.2.Наименование органа местного самоуправления,                                              предоставляющего муниципальную услугу – </w:t>
      </w:r>
      <w:r w:rsidRPr="00FE7C8C">
        <w:rPr>
          <w:szCs w:val="28"/>
        </w:rPr>
        <w:t>администрация городского поселения «Борзинское» муниципального района «Борзинский район».</w:t>
      </w:r>
    </w:p>
    <w:p w:rsidR="00CA4A53" w:rsidRPr="00CA4A53" w:rsidRDefault="00CA4A53" w:rsidP="00CA4A53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2.3. Результат предоставления муниципальной услуги.</w:t>
      </w:r>
    </w:p>
    <w:p w:rsidR="00CA4A53" w:rsidRPr="00CA4A53" w:rsidRDefault="00CA4A53" w:rsidP="00CA4A53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CA4A53">
        <w:rPr>
          <w:szCs w:val="28"/>
        </w:rPr>
        <w:t>2.3.1. Результатом предоставления муниципальной услуги является: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 xml:space="preserve">- </w:t>
      </w:r>
      <w:r w:rsidR="00FE7C8C">
        <w:rPr>
          <w:color w:val="000000"/>
          <w:szCs w:val="28"/>
        </w:rPr>
        <w:t xml:space="preserve">выдача уведомления о </w:t>
      </w:r>
      <w:r w:rsidRPr="00CA4A53">
        <w:rPr>
          <w:color w:val="000000"/>
          <w:szCs w:val="28"/>
        </w:rPr>
        <w:t>перевод</w:t>
      </w:r>
      <w:r w:rsidR="00FE7C8C">
        <w:rPr>
          <w:color w:val="000000"/>
          <w:szCs w:val="28"/>
        </w:rPr>
        <w:t>е</w:t>
      </w:r>
      <w:r w:rsidRPr="00CA4A53">
        <w:rPr>
          <w:color w:val="000000"/>
          <w:szCs w:val="28"/>
        </w:rPr>
        <w:t xml:space="preserve"> жилого помещения в нежилое помещение и нежилого помещения в жилое помещение;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мотивированный отказ в переводе жилого помещения в нежилое помещение и нежилого помещения в жилое помещение.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2.4. Срок предоставления муниципальной услуги.</w:t>
      </w:r>
    </w:p>
    <w:p w:rsidR="00CA4A53" w:rsidRPr="00CA4A53" w:rsidRDefault="00CA4A53" w:rsidP="00CA4A53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CA4A53">
        <w:rPr>
          <w:szCs w:val="28"/>
        </w:rPr>
        <w:t xml:space="preserve">2.4.1. Срок предоставления услуги составляет 45 дней со дня регистрации обращения. </w:t>
      </w:r>
    </w:p>
    <w:p w:rsidR="00CA4A53" w:rsidRPr="00CA4A53" w:rsidRDefault="00CA4A53" w:rsidP="00CA4A53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CA4A53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CA4A53" w:rsidRPr="00CA4A53" w:rsidRDefault="00CA4A53" w:rsidP="00CA4A53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2.5. Правовые основания для предоставления муниципальной услуги.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 xml:space="preserve">Гражданским кодексом Российской Федерации («Собрание законодательства РФ», 5 декабря 1994 года, № 32, ст.3301; («Собрание </w:t>
      </w:r>
      <w:r w:rsidRPr="00CA4A53">
        <w:rPr>
          <w:color w:val="000000"/>
          <w:szCs w:val="28"/>
        </w:rPr>
        <w:lastRenderedPageBreak/>
        <w:t>законодательства РФ», 29 января 1996 года, № 5, ст.410);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6 апреля 2011 года № 63-ФЗ «Об электронной подписи» («Российская газета», 8 апреля 2011 года, № 75);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proofErr w:type="gramStart"/>
      <w:r w:rsidRPr="00CA4A53">
        <w:rPr>
          <w:color w:val="000000"/>
          <w:szCs w:val="28"/>
        </w:rPr>
        <w:t>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</w:t>
      </w:r>
      <w:proofErr w:type="gramEnd"/>
      <w:r w:rsidRPr="00CA4A53">
        <w:rPr>
          <w:color w:val="000000"/>
          <w:szCs w:val="28"/>
        </w:rPr>
        <w:t xml:space="preserve"> </w:t>
      </w:r>
      <w:proofErr w:type="gramStart"/>
      <w:r w:rsidRPr="00CA4A53">
        <w:rPr>
          <w:color w:val="000000"/>
          <w:szCs w:val="28"/>
        </w:rPr>
        <w:t>2006 года, № 34, ст. 3680);</w:t>
      </w:r>
      <w:proofErr w:type="gramEnd"/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от 21 января 2006 года № 25 «Об утверждении Правил пользования жилыми помещениями» («Российская газета», № 16, 27.01.2006);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 xml:space="preserve"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</w:t>
      </w:r>
      <w:r w:rsidRPr="00CA4A53">
        <w:rPr>
          <w:color w:val="000000"/>
          <w:szCs w:val="28"/>
        </w:rPr>
        <w:lastRenderedPageBreak/>
        <w:t>законодательства РФ», 15 августа 2005 года № 33, ст. 3430);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color w:val="000000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 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 xml:space="preserve"> Уставом городского поселения «Борзинское», принятым решением Совета городского поселения «Борзинское» от  18.05.2011 г № 304;</w:t>
      </w:r>
    </w:p>
    <w:p w:rsidR="00CA4A53" w:rsidRPr="00CA4A53" w:rsidRDefault="00CA4A53" w:rsidP="00CA4A5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A4A53">
        <w:rPr>
          <w:szCs w:val="28"/>
        </w:rPr>
        <w:t xml:space="preserve">         2.6.1. заявление о переводе жилого (нежилого) помещения в нежилое (жилое) помещение.</w:t>
      </w:r>
      <w:r w:rsidRPr="00CA4A53">
        <w:rPr>
          <w:sz w:val="20"/>
          <w:szCs w:val="20"/>
        </w:rPr>
        <w:t xml:space="preserve">  </w:t>
      </w:r>
      <w:r w:rsidRPr="00CA4A53">
        <w:rPr>
          <w:szCs w:val="28"/>
        </w:rPr>
        <w:t xml:space="preserve">Заявление о переводе помещения может быть подано </w:t>
      </w:r>
      <w:proofErr w:type="gramStart"/>
      <w:r w:rsidRPr="00CA4A53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CA4A53">
        <w:rPr>
          <w:szCs w:val="28"/>
        </w:rPr>
        <w:t xml:space="preserve"> и Исполнителем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A4A53">
        <w:rPr>
          <w:szCs w:val="28"/>
        </w:rPr>
        <w:t xml:space="preserve"> Заявление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A4A53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CA4A53">
        <w:rPr>
          <w:szCs w:val="28"/>
        </w:rPr>
        <w:t xml:space="preserve"> </w:t>
      </w:r>
      <w:r w:rsidRPr="00CA4A53">
        <w:rPr>
          <w:szCs w:val="28"/>
        </w:rPr>
        <w:lastRenderedPageBreak/>
        <w:t>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A4A53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CA4A53">
        <w:rPr>
          <w:szCs w:val="28"/>
        </w:rPr>
        <w:t xml:space="preserve">        2.6.2.</w:t>
      </w:r>
      <w:r w:rsidRPr="00CA4A53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2.6.3.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2.6.4.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2.6.5.  поэтажный план дома, в котором находится переводимое помещение;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2.6.6.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2.6.7. согласие всех собственников помещений в многоквартирном доме в случае, если переустройство и (или) перепланировка помещений невозможны без присоединения к ним части общего имущества в многоквартирном доме;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2.6.8.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CA4A53">
        <w:rPr>
          <w:szCs w:val="28"/>
        </w:rPr>
        <w:t>Документы (их копии или сведения, содержащиеся в них), указанные в пунктах 2.6.3, 2.6.8. запрашиваются органами, уполномоченными на согласование переустройства и (или) перепланировки жилого помещения,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CA4A53">
        <w:rPr>
          <w:szCs w:val="28"/>
        </w:rPr>
        <w:t xml:space="preserve"> правовыми актами, если застройщик не представил указанные документы самостоятельно.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По межведомственным запросам документы (их копии или сведения, содержащиеся в них), указанные в пунктах 2.6.3, 2.6.8.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lastRenderedPageBreak/>
        <w:t>Документы, указанные в пунктах 2.6.3, 2.6.8.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b/>
          <w:szCs w:val="28"/>
        </w:rPr>
        <w:t>2.7.</w:t>
      </w:r>
      <w:r w:rsidRPr="00CA4A53">
        <w:rPr>
          <w:szCs w:val="28"/>
        </w:rPr>
        <w:t xml:space="preserve"> Условия предоставления муниципальной услуги по переводу жилого помещения в нежилое помещение и нежилого помещения в жилое помещение.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-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CA4A53">
        <w:rPr>
          <w:szCs w:val="28"/>
        </w:rPr>
        <w:t>также</w:t>
      </w:r>
      <w:proofErr w:type="gramEnd"/>
      <w:r w:rsidRPr="00CA4A53">
        <w:rPr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- 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2.8. Перечень оснований для отказа в приеме документов, необходимых для предоставления муниципальной услуги.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- заявление подписано ненадлежащим лицом;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>- текст заявления, адрес заявителя не поддаются прочтению.</w:t>
      </w:r>
    </w:p>
    <w:p w:rsidR="00CA4A53" w:rsidRPr="00CA4A53" w:rsidRDefault="00CA4A53" w:rsidP="00CA4A53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CA4A53">
        <w:rPr>
          <w:b/>
          <w:szCs w:val="28"/>
        </w:rPr>
        <w:t xml:space="preserve">        2.9. Перечень оснований для отказа в предоставлении муниципальной услуги.</w:t>
      </w:r>
    </w:p>
    <w:p w:rsidR="00CA4A53" w:rsidRPr="00CA4A53" w:rsidRDefault="00CA4A53" w:rsidP="00CA4A53">
      <w:pPr>
        <w:widowControl w:val="0"/>
        <w:tabs>
          <w:tab w:val="left" w:pos="400"/>
        </w:tabs>
        <w:jc w:val="both"/>
        <w:rPr>
          <w:szCs w:val="28"/>
        </w:rPr>
      </w:pPr>
      <w:r w:rsidRPr="00CA4A53">
        <w:rPr>
          <w:szCs w:val="28"/>
        </w:rPr>
        <w:t xml:space="preserve">      Основанием для отказа в предоставлении муниципальной услуги по переводу жилого помещения в нежилое помещение и нежилого помещения в жилое помещение является: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 xml:space="preserve"> -представление документов в ненадлежащий орган;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>- несоблюдение условий перевода помещения, предусмотренных пунктом 2.7 настоящего административного регламента;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 xml:space="preserve">- несоответствие проекта переустройства и (или) перепланировки жилого </w:t>
      </w:r>
      <w:r w:rsidRPr="00CA4A53">
        <w:rPr>
          <w:szCs w:val="28"/>
        </w:rPr>
        <w:lastRenderedPageBreak/>
        <w:t>помещения требованиям законодательства;</w:t>
      </w:r>
    </w:p>
    <w:p w:rsidR="00CA4A53" w:rsidRPr="00CA4A53" w:rsidRDefault="00CA4A53" w:rsidP="00CA4A53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CA4A53">
        <w:rPr>
          <w:szCs w:val="28"/>
        </w:rPr>
        <w:t>- наличие случаев, предусмотренных статьей 11 Федерального закона от 2 мая 2006 года № 59-ФЗ «О порядке рассмотрения обращений граждан Российской Федерации».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2.10. Размер платы, взимаемой с заявителя при предоставлении муниципальной  услуги:</w:t>
      </w:r>
    </w:p>
    <w:p w:rsidR="00CA4A53" w:rsidRPr="00CA4A53" w:rsidRDefault="00CA4A53" w:rsidP="00CA4A53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Предоставление муниципальной услуги по переводу жилого помещения в нежилое помещение и нежилого помещения в жилое помещение осуществляется без взимания платы.</w:t>
      </w:r>
    </w:p>
    <w:p w:rsidR="00CA4A53" w:rsidRPr="00CA4A53" w:rsidRDefault="00CA4A53" w:rsidP="00CA4A53">
      <w:pPr>
        <w:widowControl w:val="0"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4A53" w:rsidRPr="00CA4A53" w:rsidRDefault="00CA4A53" w:rsidP="00CA4A53">
      <w:pPr>
        <w:widowControl w:val="0"/>
        <w:ind w:firstLine="600"/>
        <w:jc w:val="both"/>
        <w:rPr>
          <w:szCs w:val="28"/>
        </w:rPr>
      </w:pPr>
      <w:r w:rsidRPr="00CA4A53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A4A53" w:rsidRPr="00CA4A53" w:rsidRDefault="00CA4A53" w:rsidP="00CA4A53">
      <w:pPr>
        <w:widowControl w:val="0"/>
        <w:ind w:firstLine="600"/>
        <w:jc w:val="both"/>
        <w:rPr>
          <w:szCs w:val="28"/>
        </w:rPr>
      </w:pPr>
      <w:r w:rsidRPr="00CA4A53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CA4A53" w:rsidRPr="00CA4A53" w:rsidRDefault="00CA4A53" w:rsidP="00CA4A53">
      <w:pPr>
        <w:widowControl w:val="0"/>
        <w:ind w:firstLine="600"/>
        <w:jc w:val="both"/>
        <w:rPr>
          <w:szCs w:val="28"/>
        </w:rPr>
      </w:pPr>
      <w:r w:rsidRPr="00CA4A53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CA4A53" w:rsidRPr="00CA4A53" w:rsidRDefault="00CA4A53" w:rsidP="00CA4A53">
      <w:pPr>
        <w:widowControl w:val="0"/>
        <w:ind w:firstLine="600"/>
        <w:jc w:val="both"/>
        <w:rPr>
          <w:szCs w:val="28"/>
        </w:rPr>
      </w:pPr>
      <w:r w:rsidRPr="00CA4A53">
        <w:rPr>
          <w:szCs w:val="28"/>
        </w:rPr>
        <w:t>- время ожидания при получении уведомления о переводе не должно превышать 15 минут.</w:t>
      </w:r>
    </w:p>
    <w:p w:rsidR="00CA4A53" w:rsidRPr="00CA4A53" w:rsidRDefault="00CA4A53" w:rsidP="00CA4A53">
      <w:pPr>
        <w:widowControl w:val="0"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 с выдачей расписки в получении документов с указанием их перечня и даты их получения.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lastRenderedPageBreak/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CA4A53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CA4A53">
        <w:rPr>
          <w:szCs w:val="28"/>
        </w:rPr>
        <w:t>бейджи</w:t>
      </w:r>
      <w:proofErr w:type="spellEnd"/>
      <w:r w:rsidRPr="00CA4A53">
        <w:rPr>
          <w:szCs w:val="28"/>
        </w:rPr>
        <w:t>) с указанием фамилии, имени, отчества (последнее – при наличии) и должности либо таблички аналогичного содержания на рабочих местах.</w:t>
      </w:r>
      <w:proofErr w:type="gramEnd"/>
      <w:r w:rsidRPr="00CA4A53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стульями и столами для оформления документов.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CA4A53">
        <w:rPr>
          <w:sz w:val="20"/>
          <w:szCs w:val="20"/>
        </w:rPr>
        <w:t xml:space="preserve"> </w:t>
      </w:r>
      <w:r w:rsidR="00DE0408" w:rsidRPr="00DE0408">
        <w:rPr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CA4A53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lastRenderedPageBreak/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ведение и хранение дела заявителя в электронной форме;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2.13. Показатели доступности и качества муниципальной услуги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Показателями доступности и качества муниципальной услуги являются: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открытость информации о муниципальной услуге;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своевременность предоставления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вежливость и корректность специалистов Исполнителя;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комфортность ожидания и получения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CA4A53">
        <w:rPr>
          <w:b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4A53" w:rsidRP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4A53" w:rsidRDefault="00CA4A53" w:rsidP="00CA4A53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CA4A53">
        <w:rPr>
          <w:szCs w:val="28"/>
        </w:rPr>
        <w:t xml:space="preserve"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</w:t>
      </w:r>
      <w:r w:rsidRPr="00CA4A53">
        <w:rPr>
          <w:szCs w:val="28"/>
        </w:rPr>
        <w:lastRenderedPageBreak/>
        <w:t>без участия заявителя в соответствии с нормативными правовыми актами и соглашением о вза</w:t>
      </w:r>
      <w:r w:rsidR="00DE0408">
        <w:rPr>
          <w:szCs w:val="28"/>
        </w:rPr>
        <w:t>имодействии;</w:t>
      </w:r>
    </w:p>
    <w:p w:rsidR="00DE0408" w:rsidRPr="00DE0408" w:rsidRDefault="00DE0408" w:rsidP="00DE040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DE0408">
        <w:rPr>
          <w:szCs w:val="28"/>
        </w:rPr>
        <w:t>-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DE0408" w:rsidRPr="00CA4A53" w:rsidRDefault="00DE0408" w:rsidP="00DE040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DE0408">
        <w:rPr>
          <w:szCs w:val="28"/>
        </w:rPr>
        <w:t>- обеспечение возможности получения муниципальной услуги в полном объеме в КГАУ «МФЦ Забайкальского края.</w:t>
      </w:r>
    </w:p>
    <w:p w:rsidR="00CA4A53" w:rsidRPr="00CA4A53" w:rsidRDefault="00CA4A53" w:rsidP="00CA4A53">
      <w:pPr>
        <w:tabs>
          <w:tab w:val="left" w:pos="400"/>
          <w:tab w:val="left" w:pos="830"/>
        </w:tabs>
        <w:jc w:val="both"/>
        <w:rPr>
          <w:szCs w:val="28"/>
        </w:rPr>
      </w:pPr>
      <w:r w:rsidRPr="00CA4A53">
        <w:rPr>
          <w:szCs w:val="28"/>
        </w:rPr>
        <w:t xml:space="preserve">         </w:t>
      </w:r>
      <w:proofErr w:type="gramStart"/>
      <w:r w:rsidRPr="00CA4A53">
        <w:rPr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CA4A53" w:rsidRPr="00CA4A53" w:rsidRDefault="00CA4A53" w:rsidP="00CA4A53">
      <w:pPr>
        <w:tabs>
          <w:tab w:val="left" w:pos="400"/>
          <w:tab w:val="left" w:pos="830"/>
        </w:tabs>
        <w:jc w:val="both"/>
        <w:rPr>
          <w:b/>
          <w:szCs w:val="28"/>
        </w:rPr>
      </w:pPr>
      <w:r w:rsidRPr="00CA4A53">
        <w:rPr>
          <w:szCs w:val="28"/>
        </w:rPr>
        <w:tab/>
      </w:r>
      <w:r w:rsidRPr="00CA4A53">
        <w:rPr>
          <w:b/>
          <w:szCs w:val="28"/>
        </w:rPr>
        <w:t>2.15.</w:t>
      </w:r>
      <w:r w:rsidRPr="00CA4A53">
        <w:rPr>
          <w:szCs w:val="28"/>
        </w:rPr>
        <w:t xml:space="preserve"> </w:t>
      </w:r>
      <w:r w:rsidRPr="00CA4A53">
        <w:rPr>
          <w:b/>
          <w:szCs w:val="28"/>
        </w:rPr>
        <w:t>Особенности предоставления муниципальной услуги в электронной форме.</w:t>
      </w:r>
    </w:p>
    <w:p w:rsidR="00CA4A53" w:rsidRPr="00CA4A53" w:rsidRDefault="00CA4A53" w:rsidP="00CA4A53">
      <w:pPr>
        <w:tabs>
          <w:tab w:val="left" w:pos="400"/>
          <w:tab w:val="left" w:pos="830"/>
        </w:tabs>
        <w:jc w:val="both"/>
        <w:rPr>
          <w:szCs w:val="28"/>
        </w:rPr>
      </w:pPr>
      <w:r w:rsidRPr="00CA4A53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A4A53" w:rsidRPr="00CA4A53" w:rsidRDefault="00CA4A53" w:rsidP="00CA4A53">
      <w:pPr>
        <w:widowControl w:val="0"/>
        <w:ind w:firstLine="720"/>
        <w:jc w:val="both"/>
        <w:rPr>
          <w:szCs w:val="28"/>
        </w:rPr>
        <w:sectPr w:rsidR="00CA4A53" w:rsidRPr="00CA4A53" w:rsidSect="00D20EA9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CA4A53" w:rsidRPr="00CA4A53" w:rsidRDefault="00CA4A53" w:rsidP="00CA4A53">
      <w:pPr>
        <w:widowControl w:val="0"/>
        <w:ind w:firstLine="720"/>
        <w:jc w:val="both"/>
        <w:rPr>
          <w:szCs w:val="28"/>
        </w:rPr>
      </w:pPr>
      <w:r w:rsidRPr="00CA4A53">
        <w:rPr>
          <w:szCs w:val="28"/>
        </w:rPr>
        <w:lastRenderedPageBreak/>
        <w:t>Формы и виды обращений заявителя:</w:t>
      </w:r>
    </w:p>
    <w:p w:rsidR="00CA4A53" w:rsidRPr="00CA4A53" w:rsidRDefault="00CA4A53" w:rsidP="00CA4A53">
      <w:pPr>
        <w:widowControl w:val="0"/>
        <w:ind w:firstLine="720"/>
        <w:jc w:val="both"/>
        <w:rPr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5"/>
        <w:gridCol w:w="1405"/>
        <w:gridCol w:w="863"/>
        <w:gridCol w:w="851"/>
        <w:gridCol w:w="1560"/>
        <w:gridCol w:w="3684"/>
        <w:gridCol w:w="1985"/>
      </w:tblGrid>
      <w:tr w:rsidR="00CA4A53" w:rsidRPr="00CA4A53" w:rsidTr="00D20EA9">
        <w:trPr>
          <w:trHeight w:val="1710"/>
        </w:trPr>
        <w:tc>
          <w:tcPr>
            <w:tcW w:w="566" w:type="dxa"/>
            <w:vMerge w:val="restart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274" w:type="dxa"/>
            <w:gridSpan w:val="3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669" w:type="dxa"/>
            <w:gridSpan w:val="2"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A4A53" w:rsidRPr="00CA4A53" w:rsidTr="00D20EA9">
        <w:trPr>
          <w:trHeight w:val="1420"/>
        </w:trPr>
        <w:tc>
          <w:tcPr>
            <w:tcW w:w="566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CA4A53" w:rsidRPr="00CA4A53" w:rsidTr="00D20EA9">
        <w:trPr>
          <w:trHeight w:val="870"/>
        </w:trPr>
        <w:tc>
          <w:tcPr>
            <w:tcW w:w="566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4A53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CA4A53" w:rsidRPr="00CA4A53" w:rsidTr="00D20EA9">
        <w:trPr>
          <w:trHeight w:val="810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Заявление о переводе помещения (</w:t>
            </w:r>
            <w:hyperlink r:id="rId12" w:history="1">
              <w:proofErr w:type="gramStart"/>
              <w:r w:rsidRPr="00CA4A53">
                <w:rPr>
                  <w:color w:val="000000"/>
                  <w:sz w:val="20"/>
                  <w:szCs w:val="20"/>
                </w:rPr>
                <w:t>приложени</w:t>
              </w:r>
            </w:hyperlink>
            <w:r w:rsidRPr="00CA4A53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CA4A53">
              <w:rPr>
                <w:sz w:val="20"/>
                <w:szCs w:val="20"/>
              </w:rPr>
              <w:fldChar w:fldCharType="begin"/>
            </w:r>
            <w:r w:rsidRPr="00CA4A53">
              <w:rPr>
                <w:sz w:val="20"/>
                <w:szCs w:val="20"/>
              </w:rPr>
              <w:instrText>HYPERLINK "consultantplus://offline/ref=95AF5AF2F00699D51777632BEA7053C6A31C7A29A1B186B6DC26A50D4A267F66B03F77BDEB09C0F2B4AD50v8MDG"</w:instrText>
            </w:r>
            <w:r w:rsidRPr="00CA4A53">
              <w:rPr>
                <w:sz w:val="20"/>
                <w:szCs w:val="20"/>
              </w:rPr>
              <w:fldChar w:fldCharType="separate"/>
            </w:r>
            <w:r w:rsidRPr="00CA4A53">
              <w:rPr>
                <w:color w:val="000000"/>
                <w:sz w:val="20"/>
                <w:szCs w:val="20"/>
              </w:rPr>
              <w:t>2</w:t>
            </w:r>
            <w:r w:rsidRPr="00CA4A53">
              <w:rPr>
                <w:sz w:val="20"/>
                <w:szCs w:val="20"/>
              </w:rPr>
              <w:fldChar w:fldCharType="end"/>
            </w:r>
            <w:r w:rsidRPr="00CA4A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простой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CA4A53" w:rsidRPr="00CA4A53" w:rsidTr="00D20EA9">
        <w:trPr>
          <w:trHeight w:val="940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A4A53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CA4A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CA4A53" w:rsidRPr="00CA4A53" w:rsidTr="00D20EA9">
        <w:trPr>
          <w:trHeight w:val="556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CA4A53" w:rsidRPr="00CA4A53" w:rsidTr="00D20EA9">
        <w:trPr>
          <w:trHeight w:val="556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Подлинники или засвидетельствованные в нотари</w:t>
            </w:r>
            <w:r w:rsidRPr="00CA4A53">
              <w:rPr>
                <w:sz w:val="20"/>
                <w:szCs w:val="20"/>
              </w:rPr>
              <w:lastRenderedPageBreak/>
              <w:t>альном порядке копии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CA4A53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CA4A53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CA4A53" w:rsidRPr="00CA4A53" w:rsidTr="00D20EA9">
        <w:trPr>
          <w:trHeight w:val="556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CA4A53" w:rsidRPr="00CA4A53" w:rsidTr="00D20EA9">
        <w:trPr>
          <w:trHeight w:val="556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ind w:right="25"/>
              <w:jc w:val="both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CA4A53" w:rsidRPr="00CA4A53" w:rsidTr="00D20EA9">
        <w:trPr>
          <w:trHeight w:val="1124"/>
        </w:trPr>
        <w:tc>
          <w:tcPr>
            <w:tcW w:w="566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hideMark/>
          </w:tcPr>
          <w:p w:rsidR="00CA4A53" w:rsidRPr="00CA4A53" w:rsidRDefault="00CA4A53" w:rsidP="00CA4A53">
            <w:pPr>
              <w:widowControl w:val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140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  <w:hideMark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CA4A53" w:rsidRPr="00CA4A53" w:rsidTr="00D20EA9">
        <w:trPr>
          <w:trHeight w:val="1124"/>
        </w:trPr>
        <w:tc>
          <w:tcPr>
            <w:tcW w:w="566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CA4A53" w:rsidRPr="00CA4A53" w:rsidRDefault="00CA4A53" w:rsidP="00CA4A53">
            <w:pPr>
              <w:widowControl w:val="0"/>
              <w:jc w:val="both"/>
              <w:outlineLvl w:val="1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Согласие всех собственников помещений в многоквартирном доме в случае, если переустройство и (или) перепланировка помещений невозможны без присоединения к ним части общего имущества в многоквартирном доме</w:t>
            </w:r>
          </w:p>
        </w:tc>
        <w:tc>
          <w:tcPr>
            <w:tcW w:w="1405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4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CA4A53" w:rsidRPr="00CA4A53" w:rsidTr="00D20EA9">
        <w:trPr>
          <w:trHeight w:val="1124"/>
        </w:trPr>
        <w:tc>
          <w:tcPr>
            <w:tcW w:w="566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CA4A53" w:rsidRPr="00CA4A53" w:rsidRDefault="00CA4A53" w:rsidP="00CA4A53">
            <w:pPr>
              <w:widowControl w:val="0"/>
              <w:jc w:val="both"/>
              <w:outlineLvl w:val="1"/>
              <w:rPr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405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Запрос в Министерство культуры РФ</w:t>
            </w:r>
          </w:p>
        </w:tc>
        <w:tc>
          <w:tcPr>
            <w:tcW w:w="3684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A4A53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CA4A53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5" w:type="dxa"/>
          </w:tcPr>
          <w:p w:rsidR="00CA4A53" w:rsidRPr="00CA4A53" w:rsidRDefault="00CA4A53" w:rsidP="00CA4A5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4A53">
              <w:rPr>
                <w:color w:val="000000"/>
                <w:sz w:val="20"/>
                <w:szCs w:val="20"/>
              </w:rPr>
              <w:t>Запрос в Министерство культуры РФ</w:t>
            </w:r>
          </w:p>
        </w:tc>
      </w:tr>
    </w:tbl>
    <w:p w:rsidR="00CA4A53" w:rsidRPr="00CA4A53" w:rsidRDefault="00CA4A53" w:rsidP="00CA4A53">
      <w:pPr>
        <w:tabs>
          <w:tab w:val="left" w:pos="400"/>
          <w:tab w:val="left" w:pos="830"/>
        </w:tabs>
        <w:jc w:val="both"/>
        <w:rPr>
          <w:szCs w:val="28"/>
        </w:rPr>
        <w:sectPr w:rsidR="00CA4A53" w:rsidRPr="00CA4A53" w:rsidSect="00D20EA9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CA4A53" w:rsidRPr="00CA4A53" w:rsidRDefault="00CA4A53" w:rsidP="00CA4A53">
      <w:pPr>
        <w:tabs>
          <w:tab w:val="left" w:pos="400"/>
          <w:tab w:val="left" w:pos="830"/>
        </w:tabs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  <w:lang w:val="en-US"/>
        </w:rPr>
        <w:t>III</w:t>
      </w:r>
      <w:r w:rsidRPr="00CA4A53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b/>
          <w:szCs w:val="28"/>
        </w:rPr>
        <w:t>3.1.</w:t>
      </w:r>
      <w:r w:rsidRPr="00CA4A53">
        <w:rPr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прием и регистрация Заявления и документов, представленных заявителем;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проверка наличия документов, необходимых для перевода жилого помещения в нежилое помещение и нежилого помещения в жилое помещение;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выдача расписки в получении документов с указанием их перечня и даты их получения органом, осуществляющим перевод помещений;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проверка документов на соответствие требованиям, установленным Жилищным кодексом Российской Федерации, и подготовка уведомления о переводе жилого помещения в нежилое помещение и нежилого помещения в жилое помещение;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выдача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CA4A53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b/>
          <w:color w:val="000000"/>
          <w:szCs w:val="28"/>
        </w:rPr>
        <w:t xml:space="preserve">3.2. </w:t>
      </w:r>
      <w:r w:rsidRPr="00CA4A53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городского поселения «Борзинское» заявления о переводе жилого помещения в нежилое помещение и нежилого помещения в жилое помещение, по форме и с приложением документов в соответствии с настоящим регламентом. 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b/>
          <w:color w:val="000000"/>
          <w:szCs w:val="28"/>
        </w:rPr>
        <w:t xml:space="preserve">3.3. </w:t>
      </w:r>
      <w:r w:rsidRPr="00CA4A53">
        <w:rPr>
          <w:color w:val="000000"/>
          <w:szCs w:val="28"/>
        </w:rPr>
        <w:t xml:space="preserve">При личном обращении заявителя уполномоченный специалист, ответственный за прием документов, </w:t>
      </w:r>
      <w:r w:rsidR="00DE0408" w:rsidRPr="00DE0408">
        <w:rPr>
          <w:color w:val="000000"/>
          <w:szCs w:val="28"/>
        </w:rPr>
        <w:t xml:space="preserve">или специалист КГАУ «МФЦ Забайкальского края </w:t>
      </w:r>
      <w:r w:rsidRPr="00CA4A53">
        <w:rPr>
          <w:color w:val="000000"/>
          <w:szCs w:val="28"/>
        </w:rPr>
        <w:t>осуществляет первичную проверку документов: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A4A53" w:rsidRPr="00CA4A53" w:rsidRDefault="00CA4A53" w:rsidP="00CA4A53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документы не исполнены карандашом.</w:t>
      </w:r>
    </w:p>
    <w:p w:rsidR="00CA4A53" w:rsidRPr="00CA4A53" w:rsidRDefault="00CA4A53" w:rsidP="00CA4A53">
      <w:pPr>
        <w:widowControl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CA4A53" w:rsidRPr="00CA4A53" w:rsidRDefault="00CA4A53" w:rsidP="00CA4A53">
      <w:pPr>
        <w:widowControl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 xml:space="preserve">При отсутствии каких-либо документов, указанных в Заявлении, на Заявлении и его копии делается отметка об отсутствии документов, с </w:t>
      </w:r>
      <w:r w:rsidRPr="00CA4A53">
        <w:rPr>
          <w:color w:val="000000"/>
          <w:szCs w:val="28"/>
        </w:rPr>
        <w:lastRenderedPageBreak/>
        <w:t>указанием, какие документы отсутствуют.</w:t>
      </w:r>
    </w:p>
    <w:p w:rsidR="00CA4A53" w:rsidRPr="00CA4A53" w:rsidRDefault="00CA4A53" w:rsidP="00CA4A53">
      <w:pPr>
        <w:widowControl w:val="0"/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лицу, его замещающему, в течение того же рабочего дня.</w:t>
      </w:r>
    </w:p>
    <w:p w:rsidR="00CA4A53" w:rsidRPr="00CA4A53" w:rsidRDefault="00CA4A53" w:rsidP="00CA4A53">
      <w:pPr>
        <w:widowControl w:val="0"/>
        <w:ind w:firstLine="600"/>
        <w:jc w:val="both"/>
        <w:rPr>
          <w:szCs w:val="28"/>
        </w:rPr>
      </w:pPr>
      <w:r w:rsidRPr="00CA4A53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CA4A53">
        <w:rPr>
          <w:szCs w:val="28"/>
        </w:rPr>
        <w:t>Срок выполнения данной административной процедуры составляет два рабочих дня.</w:t>
      </w:r>
      <w:r w:rsidR="00DE0408" w:rsidRPr="00DE0408">
        <w:t xml:space="preserve"> </w:t>
      </w:r>
      <w:r w:rsidR="00DE0408" w:rsidRPr="00DE0408">
        <w:rPr>
          <w:szCs w:val="28"/>
        </w:rPr>
        <w:t>В случае</w:t>
      </w:r>
      <w:proofErr w:type="gramStart"/>
      <w:r w:rsidR="00DE0408" w:rsidRPr="00DE0408">
        <w:rPr>
          <w:szCs w:val="28"/>
        </w:rPr>
        <w:t>,</w:t>
      </w:r>
      <w:proofErr w:type="gramEnd"/>
      <w:r w:rsidR="00DE0408" w:rsidRPr="00DE0408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CA4A53" w:rsidRPr="00CA4A53" w:rsidRDefault="00CA4A53" w:rsidP="00CA4A53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CA4A53">
        <w:rPr>
          <w:szCs w:val="28"/>
        </w:rPr>
        <w:t xml:space="preserve">        </w:t>
      </w:r>
      <w:r w:rsidRPr="00CA4A53">
        <w:rPr>
          <w:b/>
          <w:color w:val="000000"/>
          <w:szCs w:val="28"/>
        </w:rPr>
        <w:t>3.4.</w:t>
      </w:r>
      <w:r w:rsidRPr="00CA4A53">
        <w:rPr>
          <w:color w:val="000000"/>
          <w:szCs w:val="28"/>
        </w:rPr>
        <w:t xml:space="preserve"> </w:t>
      </w:r>
      <w:proofErr w:type="gramStart"/>
      <w:r w:rsidRPr="00CA4A53">
        <w:rPr>
          <w:color w:val="000000"/>
          <w:szCs w:val="28"/>
        </w:rPr>
        <w:t>Основанием</w:t>
      </w:r>
      <w:proofErr w:type="gramEnd"/>
      <w:r w:rsidRPr="00CA4A53">
        <w:rPr>
          <w:color w:val="000000"/>
          <w:szCs w:val="28"/>
        </w:rPr>
        <w:t xml:space="preserve"> для начала проверки представленных заявителем документов и подготовки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получении, - является поступление документов ответственному исполнителю после регистрации.</w:t>
      </w:r>
    </w:p>
    <w:p w:rsidR="00CA4A53" w:rsidRPr="00CA4A53" w:rsidRDefault="00CA4A53" w:rsidP="00CA4A53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CA4A53">
        <w:rPr>
          <w:color w:val="000000"/>
          <w:szCs w:val="28"/>
        </w:rPr>
        <w:t>- наличие документов, указанных в п. 2.6 Административного регламента</w:t>
      </w:r>
      <w:r w:rsidRPr="00CA4A53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правоустанавливающие документы на переустраиваемое и (или) </w:t>
      </w:r>
      <w:proofErr w:type="spellStart"/>
      <w:r w:rsidRPr="00CA4A53">
        <w:rPr>
          <w:szCs w:val="28"/>
        </w:rPr>
        <w:t>перепланируемое</w:t>
      </w:r>
      <w:proofErr w:type="spellEnd"/>
      <w:r w:rsidRPr="00CA4A53">
        <w:rPr>
          <w:szCs w:val="28"/>
        </w:rPr>
        <w:t xml:space="preserve"> жилое помещение;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</w:t>
      </w:r>
      <w:r w:rsidRPr="00CA4A53">
        <w:rPr>
          <w:szCs w:val="28"/>
        </w:rPr>
        <w:lastRenderedPageBreak/>
        <w:t xml:space="preserve">или невозможности перевода жилого помещения в нежилое помещение или нежилого помещения в жилое помещение. Состав Комиссии определяется распоряжением администрации городского поселения «Борзинское». Заседания Комиссии проводятся по мере поступления документов. </w:t>
      </w:r>
      <w:proofErr w:type="gramStart"/>
      <w:r w:rsidRPr="00CA4A53">
        <w:rPr>
          <w:szCs w:val="28"/>
        </w:rPr>
        <w:t>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протокол,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помещение.</w:t>
      </w:r>
      <w:proofErr w:type="gramEnd"/>
      <w:r w:rsidRPr="00CA4A53">
        <w:rPr>
          <w:szCs w:val="28"/>
        </w:rPr>
        <w:t xml:space="preserve"> Протокол заседания Комиссии подписывается председателем и секретарем Комиссии.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проведении, перечень иных работ, если их проведение необходимо.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proofErr w:type="gramStart"/>
      <w:r w:rsidRPr="00CA4A53">
        <w:rPr>
          <w:szCs w:val="28"/>
        </w:rPr>
        <w:t>После принятия Комиссией решения о переводе жилого помещения в нежилое помещение или нежилого помещения в жилое помещение или об отказе в  переводе жилого помещения в нежилое помещение или нежилого помещения в жилое помещение, ответственный исполнитель готовит проект постановления администрации городского поселения  об утверждении протокола Комиссии о переводе жилого помещения в нежилое помещение или нежилого помещения в жилое помещение  или об</w:t>
      </w:r>
      <w:proofErr w:type="gramEnd"/>
      <w:r w:rsidRPr="00CA4A53">
        <w:rPr>
          <w:szCs w:val="28"/>
        </w:rPr>
        <w:t xml:space="preserve"> отказе в переводе жилого помещения в нежилое помещение или нежилого помещения в жилое помещение, </w:t>
      </w:r>
      <w:proofErr w:type="gramStart"/>
      <w:r w:rsidRPr="00CA4A53">
        <w:rPr>
          <w:szCs w:val="28"/>
        </w:rPr>
        <w:t>который</w:t>
      </w:r>
      <w:proofErr w:type="gramEnd"/>
      <w:r w:rsidRPr="00CA4A53">
        <w:rPr>
          <w:szCs w:val="28"/>
        </w:rPr>
        <w:t xml:space="preserve"> направляется руководителю  администрации городского поселения «Борзинское» для рассмотрения и подписания. </w:t>
      </w:r>
    </w:p>
    <w:p w:rsidR="00CA4A53" w:rsidRPr="00CA4A53" w:rsidRDefault="00CA4A53" w:rsidP="00CA4A53">
      <w:pPr>
        <w:widowControl w:val="0"/>
        <w:tabs>
          <w:tab w:val="left" w:pos="1738"/>
        </w:tabs>
        <w:spacing w:after="120"/>
        <w:ind w:firstLine="600"/>
        <w:jc w:val="both"/>
        <w:rPr>
          <w:szCs w:val="28"/>
        </w:rPr>
      </w:pPr>
      <w:proofErr w:type="gramStart"/>
      <w:r w:rsidRPr="00CA4A53">
        <w:rPr>
          <w:szCs w:val="28"/>
        </w:rPr>
        <w:t>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  или об отказе в переводе жилого помещения в нежилое помещение или нежилого помещения в жилое помещение ответственный исполнитель готовит проект уведомления о переводе или об отказе в переводе жилого помещения в нежилое помещение или нежилого помещения в жилое помещение</w:t>
      </w:r>
      <w:proofErr w:type="gramEnd"/>
      <w:r w:rsidRPr="00CA4A53">
        <w:rPr>
          <w:szCs w:val="28"/>
        </w:rPr>
        <w:t xml:space="preserve">, </w:t>
      </w:r>
      <w:proofErr w:type="gramStart"/>
      <w:r w:rsidRPr="00CA4A53">
        <w:rPr>
          <w:szCs w:val="28"/>
        </w:rPr>
        <w:t>который</w:t>
      </w:r>
      <w:proofErr w:type="gramEnd"/>
      <w:r w:rsidRPr="00CA4A53">
        <w:rPr>
          <w:szCs w:val="28"/>
        </w:rPr>
        <w:t xml:space="preserve"> направляется руководителю администрации городского поселения «Борзинское» для подписания.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проведении, перечень иных работ, если их проведение необходимо. Срок выполнения данной административной процедуры составляет три рабочих  дня.  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>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исполнитель: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proofErr w:type="gramStart"/>
      <w:r w:rsidRPr="00CA4A53">
        <w:rPr>
          <w:szCs w:val="28"/>
        </w:rPr>
        <w:t xml:space="preserve">- в устной форме (посредством телефонной связи) информирует заявителя </w:t>
      </w:r>
      <w:r w:rsidRPr="00CA4A53">
        <w:rPr>
          <w:szCs w:val="28"/>
        </w:rPr>
        <w:lastRenderedPageBreak/>
        <w:t>о подписании решения о переводе или об отказе в переводе жилого помещения в нежилое помещение или нежилого помещения в жилое помещение, о дате, времени получения решения о переводе или об отказе в переводе жилого помещения в нежилое помещение или нежилого помещения в жилое помещение;</w:t>
      </w:r>
      <w:proofErr w:type="gramEnd"/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- 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помещение. 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proofErr w:type="gramStart"/>
      <w:r w:rsidRPr="00CA4A53">
        <w:rPr>
          <w:szCs w:val="28"/>
        </w:rPr>
        <w:t>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переводе или об отказе в переводе жилого помещения в нежилое помещение или нежилого помещения в жилое помещение.</w:t>
      </w:r>
      <w:proofErr w:type="gramEnd"/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>Срок выполнения данной административной процедуры  3 рабочих дня.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 </w:t>
      </w:r>
      <w:proofErr w:type="gramStart"/>
      <w:r w:rsidRPr="00CA4A53">
        <w:rPr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 настоящего регламента, и</w:t>
      </w:r>
      <w:proofErr w:type="gramEnd"/>
      <w:r w:rsidRPr="00CA4A53">
        <w:rPr>
          <w:szCs w:val="28"/>
        </w:rPr>
        <w:t xml:space="preserve"> (или) иных работ с учетом перечня таких работ, указанных в уведомлении о переводе жилого помещения в нежилое помещение или нежилого помещения в жилое помещение.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Завершение переустройства и (или) перепланировки подтверждается актом приемочной комиссии. </w:t>
      </w:r>
      <w:r w:rsidR="008713AB">
        <w:rPr>
          <w:szCs w:val="28"/>
        </w:rPr>
        <w:t xml:space="preserve">По окончанию работ по переустройству и (или) перепланировке Заявитель обращается в администрацию городского поселения «Борзинское» с уведомлением об окончании работ по переустройству и (или) перепланировке и просьбой о выдаче акта приемочной комиссии. </w:t>
      </w:r>
      <w:r w:rsidRPr="00CA4A53">
        <w:rPr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Акт приемочной комиссии утверждается постановлением администрации городского поселения «Борзинское».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Выдача Заявителю уведомления об отказе в переводе жилого помещения в нежилое помещение или нежилого помещения в жилое помещение  подтверждает окончание процедуры предоставления муниципальной услуги.    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CA4A53">
        <w:rPr>
          <w:szCs w:val="28"/>
        </w:rPr>
        <w:t xml:space="preserve"> </w:t>
      </w:r>
      <w:r w:rsidRPr="00CA4A53">
        <w:rPr>
          <w:b/>
          <w:szCs w:val="28"/>
        </w:rPr>
        <w:t xml:space="preserve">3.5. </w:t>
      </w:r>
      <w:r w:rsidRPr="00CA4A53">
        <w:rPr>
          <w:szCs w:val="28"/>
        </w:rPr>
        <w:t xml:space="preserve">Выдача уведомления о переводе жилого помещения в нежилое помещение или нежилого помещения в жилое помещение производится </w:t>
      </w:r>
      <w:r w:rsidRPr="00CA4A53">
        <w:rPr>
          <w:szCs w:val="28"/>
        </w:rPr>
        <w:lastRenderedPageBreak/>
        <w:t>ответственным исполнителем  администрации городского поселения «Борзинское».</w:t>
      </w:r>
      <w:r w:rsidRPr="00CA4A53">
        <w:rPr>
          <w:sz w:val="20"/>
          <w:szCs w:val="20"/>
        </w:rPr>
        <w:t xml:space="preserve"> </w:t>
      </w:r>
      <w:r w:rsidRPr="00CA4A53">
        <w:rPr>
          <w:szCs w:val="28"/>
        </w:rPr>
        <w:t>Основанием для начала административной процедуры, является поступление двух экземпляров подписанного уведомления о переводе жилого помещения в нежилое помещение или нежилого помещения в жилое помещение или уведомления об отказе в его получении ответственному исполнителю.</w:t>
      </w:r>
    </w:p>
    <w:p w:rsidR="00CA4A53" w:rsidRPr="00CA4A53" w:rsidRDefault="00CA4A53" w:rsidP="00CA4A53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CA4A53">
        <w:rPr>
          <w:b/>
          <w:szCs w:val="28"/>
        </w:rPr>
        <w:t>3.6.</w:t>
      </w:r>
      <w:r w:rsidRPr="00CA4A53">
        <w:rPr>
          <w:szCs w:val="28"/>
        </w:rPr>
        <w:t xml:space="preserve"> Результатом административной процедуры является уведомление о переводе жилого помещения в нежилое помещение или нежилого помещения в жилое помещение или уведомление застройщика об отказе в его получении.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CA4A53">
        <w:rPr>
          <w:b/>
          <w:szCs w:val="28"/>
          <w:lang w:val="en-US"/>
        </w:rPr>
        <w:t>IV</w:t>
      </w:r>
      <w:r w:rsidRPr="00CA4A53">
        <w:rPr>
          <w:b/>
          <w:szCs w:val="28"/>
        </w:rPr>
        <w:t>. Порядок и формы контроля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>за исполнением административного регламента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A4A53">
        <w:rPr>
          <w:bCs/>
          <w:iCs/>
          <w:color w:val="000000"/>
          <w:szCs w:val="28"/>
        </w:rPr>
        <w:tab/>
      </w:r>
      <w:r w:rsidRPr="00CA4A53">
        <w:rPr>
          <w:b/>
          <w:bCs/>
          <w:iCs/>
          <w:color w:val="000000"/>
          <w:szCs w:val="28"/>
        </w:rPr>
        <w:t xml:space="preserve">4.1.  </w:t>
      </w:r>
      <w:r w:rsidRPr="00CA4A53">
        <w:rPr>
          <w:iCs/>
          <w:color w:val="000000"/>
          <w:szCs w:val="28"/>
        </w:rPr>
        <w:t xml:space="preserve">Текущий </w:t>
      </w:r>
      <w:proofErr w:type="gramStart"/>
      <w:r w:rsidRPr="00CA4A53">
        <w:rPr>
          <w:iCs/>
          <w:color w:val="000000"/>
          <w:szCs w:val="28"/>
        </w:rPr>
        <w:t>контроль за</w:t>
      </w:r>
      <w:proofErr w:type="gramEnd"/>
      <w:r w:rsidRPr="00CA4A53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A4A53">
        <w:rPr>
          <w:b/>
          <w:iCs/>
          <w:color w:val="000000"/>
          <w:szCs w:val="28"/>
        </w:rPr>
        <w:t>4.2</w:t>
      </w:r>
      <w:r w:rsidRPr="00CA4A53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CA4A53">
        <w:rPr>
          <w:iCs/>
          <w:color w:val="000000"/>
          <w:szCs w:val="28"/>
        </w:rPr>
        <w:t>Контроль за</w:t>
      </w:r>
      <w:proofErr w:type="gramEnd"/>
      <w:r w:rsidRPr="00CA4A53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CA4A53">
        <w:rPr>
          <w:sz w:val="20"/>
          <w:szCs w:val="20"/>
        </w:rPr>
        <w:t xml:space="preserve"> </w:t>
      </w:r>
    </w:p>
    <w:p w:rsidR="00CA4A53" w:rsidRPr="00CA4A53" w:rsidRDefault="00CA4A53" w:rsidP="00CA4A53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CA4A53">
        <w:rPr>
          <w:szCs w:val="28"/>
        </w:rPr>
        <w:t>Показателями качества предоставления услуги гражданам являются:</w:t>
      </w:r>
    </w:p>
    <w:p w:rsidR="00CA4A53" w:rsidRPr="00CA4A53" w:rsidRDefault="00CA4A53" w:rsidP="00CA4A53">
      <w:pPr>
        <w:widowControl w:val="0"/>
        <w:ind w:firstLine="567"/>
        <w:jc w:val="both"/>
        <w:rPr>
          <w:szCs w:val="28"/>
        </w:rPr>
      </w:pPr>
      <w:bookmarkStart w:id="5" w:name="sub_3191"/>
      <w:r w:rsidRPr="00CA4A53">
        <w:rPr>
          <w:szCs w:val="28"/>
        </w:rPr>
        <w:t>-соблюдение сроков предоставления услуги, установленных настоящим  регламентом,</w:t>
      </w:r>
    </w:p>
    <w:p w:rsidR="00CA4A53" w:rsidRPr="00CA4A53" w:rsidRDefault="00CA4A53" w:rsidP="00CA4A53">
      <w:pPr>
        <w:widowControl w:val="0"/>
        <w:ind w:firstLine="567"/>
        <w:jc w:val="both"/>
        <w:rPr>
          <w:szCs w:val="28"/>
        </w:rPr>
      </w:pPr>
      <w:bookmarkStart w:id="6" w:name="sub_3192"/>
      <w:bookmarkEnd w:id="5"/>
      <w:r w:rsidRPr="00CA4A53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6"/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CA4A53">
        <w:rPr>
          <w:szCs w:val="28"/>
        </w:rPr>
        <w:t>представители администрации городского поселения «Борзинское».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 xml:space="preserve"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</w:t>
      </w:r>
      <w:r w:rsidRPr="00CA4A53">
        <w:rPr>
          <w:rFonts w:cs="Arial"/>
          <w:szCs w:val="28"/>
        </w:rPr>
        <w:lastRenderedPageBreak/>
        <w:t>конкретному обращению заявителя.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CA4A53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CA4A53">
        <w:rPr>
          <w:rFonts w:cs="Arial"/>
          <w:szCs w:val="28"/>
        </w:rPr>
        <w:t xml:space="preserve"> нарушений.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CA4A53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CA4A53">
        <w:rPr>
          <w:b/>
          <w:szCs w:val="28"/>
        </w:rPr>
        <w:t>4.3.</w:t>
      </w:r>
      <w:r w:rsidRPr="00CA4A53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A4A53">
        <w:rPr>
          <w:b/>
          <w:iCs/>
          <w:color w:val="000000"/>
          <w:szCs w:val="28"/>
        </w:rPr>
        <w:t>4.4.</w:t>
      </w:r>
      <w:r w:rsidRPr="00CA4A53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CA4A53">
        <w:rPr>
          <w:b/>
          <w:iCs/>
          <w:color w:val="000000"/>
          <w:szCs w:val="28"/>
        </w:rPr>
        <w:t>4.5.</w:t>
      </w:r>
      <w:r w:rsidRPr="00CA4A53">
        <w:rPr>
          <w:iCs/>
          <w:color w:val="000000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CA4A53">
        <w:rPr>
          <w:iCs/>
          <w:color w:val="000000"/>
          <w:szCs w:val="28"/>
        </w:rPr>
        <w:t>Контроль за</w:t>
      </w:r>
      <w:proofErr w:type="gramEnd"/>
      <w:r w:rsidRPr="00CA4A53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CA4A53">
        <w:rPr>
          <w:b/>
          <w:szCs w:val="28"/>
          <w:lang w:val="en-US"/>
        </w:rPr>
        <w:t>V</w:t>
      </w:r>
      <w:r w:rsidRPr="00CA4A53">
        <w:rPr>
          <w:b/>
          <w:szCs w:val="28"/>
        </w:rPr>
        <w:t>. Досудебный порядок о</w:t>
      </w:r>
      <w:r w:rsidRPr="00CA4A53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CA4A53">
        <w:rPr>
          <w:b/>
          <w:bCs/>
          <w:szCs w:val="28"/>
        </w:rPr>
        <w:t>администрации городского поселения «Борзинское»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iCs/>
          <w:color w:val="000000"/>
          <w:szCs w:val="28"/>
        </w:rPr>
        <w:t>5.1.</w:t>
      </w:r>
      <w:r w:rsidRPr="00CA4A53">
        <w:rPr>
          <w:iCs/>
          <w:color w:val="000000"/>
          <w:szCs w:val="28"/>
        </w:rPr>
        <w:t xml:space="preserve"> </w:t>
      </w:r>
      <w:r w:rsidRPr="00CA4A53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 xml:space="preserve">Заявитель имеет право на досудебное обжалование действий (бездействия) </w:t>
      </w:r>
      <w:r w:rsidRPr="00CA4A53">
        <w:rPr>
          <w:szCs w:val="28"/>
        </w:rPr>
        <w:lastRenderedPageBreak/>
        <w:t xml:space="preserve">и решений, осуществленных (принятых) должностными лицами в ходе выполнения муниципальной услуги. 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A4A53">
        <w:rPr>
          <w:b/>
          <w:szCs w:val="28"/>
        </w:rPr>
        <w:t>5.2.</w:t>
      </w:r>
      <w:r w:rsidRPr="00CA4A53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  <w:r w:rsidRPr="00CA4A53">
        <w:rPr>
          <w:sz w:val="20"/>
          <w:szCs w:val="20"/>
        </w:rPr>
        <w:t xml:space="preserve"> 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Предметом досудебного (внесудебного) обжалования являются: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нарушение срока регистрации заявления о предоставлении муниципальной услуги;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нарушение срока предоставления муниципальной услуги;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A4A53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A4A53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некорректное поведение должностных лиц, нарушение ими служебной этики.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szCs w:val="28"/>
        </w:rPr>
        <w:t>5.3.</w:t>
      </w:r>
      <w:r w:rsidRPr="00CA4A53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A4A53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</w:t>
      </w:r>
      <w:r w:rsidRPr="00CA4A53">
        <w:rPr>
          <w:szCs w:val="28"/>
        </w:rPr>
        <w:lastRenderedPageBreak/>
        <w:t>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A4A53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(претензию) не дается в следующих случаях: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szCs w:val="28"/>
        </w:rPr>
        <w:t xml:space="preserve">5.4. </w:t>
      </w:r>
      <w:r w:rsidRPr="00CA4A53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szCs w:val="28"/>
        </w:rPr>
        <w:t xml:space="preserve">5.5. </w:t>
      </w:r>
      <w:r w:rsidRPr="00CA4A53">
        <w:rPr>
          <w:szCs w:val="28"/>
        </w:rPr>
        <w:t>Жалоба заявителя должна содержать следующую информацию: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A4A53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szCs w:val="28"/>
        </w:rPr>
        <w:lastRenderedPageBreak/>
        <w:t>5.6.</w:t>
      </w:r>
      <w:r w:rsidRPr="00CA4A53">
        <w:rPr>
          <w:szCs w:val="28"/>
        </w:rPr>
        <w:t xml:space="preserve">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b/>
          <w:szCs w:val="28"/>
        </w:rPr>
        <w:t>5.7.</w:t>
      </w:r>
      <w:r w:rsidRPr="00CA4A53">
        <w:rPr>
          <w:szCs w:val="28"/>
        </w:rPr>
        <w:t xml:space="preserve"> Рассмотрение жалобы  не может быть поручено лицу, чьи решения и (или) действия (бездействие) обжалуются.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 xml:space="preserve">В случае установления в ходе или по результатам </w:t>
      </w:r>
      <w:proofErr w:type="gramStart"/>
      <w:r w:rsidRPr="00CA4A5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4A53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CA4A53">
        <w:rPr>
          <w:szCs w:val="28"/>
        </w:rPr>
        <w:t>подследственности</w:t>
      </w:r>
      <w:proofErr w:type="spellEnd"/>
      <w:r w:rsidRPr="00CA4A53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CA4A53" w:rsidRPr="00CA4A53" w:rsidRDefault="00CA4A53" w:rsidP="00CA4A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4A53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  <w:r w:rsidR="004841B4" w:rsidRPr="004841B4">
        <w:t xml:space="preserve"> </w:t>
      </w:r>
      <w:r w:rsidR="004841B4" w:rsidRPr="004841B4">
        <w:rPr>
          <w:szCs w:val="28"/>
        </w:rPr>
        <w:t xml:space="preserve">Решение, принятое по жалобе, направленной руководителю    администрации городского поселения «Борзинское» или лицу, его замещающему, заявитель вправе обжаловать, </w:t>
      </w:r>
      <w:r w:rsidR="004841B4" w:rsidRPr="004841B4">
        <w:rPr>
          <w:szCs w:val="28"/>
        </w:rPr>
        <w:lastRenderedPageBreak/>
        <w:t>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068"/>
      </w:tblGrid>
      <w:tr w:rsidR="00CA4A53" w:rsidRPr="00CA4A53" w:rsidTr="00D20EA9">
        <w:tc>
          <w:tcPr>
            <w:tcW w:w="5068" w:type="dxa"/>
            <w:shd w:val="clear" w:color="auto" w:fill="auto"/>
          </w:tcPr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4841B4" w:rsidRDefault="004841B4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CA4A53" w:rsidRPr="00CA4A53" w:rsidRDefault="00CA4A53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CA4A53">
              <w:rPr>
                <w:bCs/>
                <w:szCs w:val="28"/>
              </w:rPr>
              <w:t xml:space="preserve">                 </w:t>
            </w:r>
          </w:p>
          <w:p w:rsidR="00CA4A53" w:rsidRPr="00CA4A53" w:rsidRDefault="00CA4A53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CA4A53" w:rsidRPr="00CA4A53" w:rsidRDefault="00CA4A53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CA4A53">
              <w:rPr>
                <w:bCs/>
                <w:szCs w:val="28"/>
              </w:rPr>
              <w:t>Приложение № 1</w:t>
            </w:r>
          </w:p>
          <w:p w:rsidR="00CA4A53" w:rsidRPr="00CA4A53" w:rsidRDefault="00CA4A53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A4A53">
              <w:rPr>
                <w:bCs/>
                <w:szCs w:val="28"/>
              </w:rPr>
              <w:t>к Административному регламенту</w:t>
            </w:r>
          </w:p>
          <w:p w:rsidR="00CA4A53" w:rsidRPr="00CA4A53" w:rsidRDefault="00CA4A53" w:rsidP="00CA4A5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CA4A53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CA4A53" w:rsidRPr="00CA4A53" w:rsidRDefault="00CA4A53" w:rsidP="00CA4A53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CA4A53">
              <w:rPr>
                <w:szCs w:val="28"/>
              </w:rPr>
              <w:t>по предоставлению муниципальной услуги «Перевод  жилого помещения в нежилое помещение или нежилого помещения в жилое помещение»</w:t>
            </w:r>
          </w:p>
          <w:p w:rsidR="00CA4A53" w:rsidRPr="00CA4A53" w:rsidRDefault="00CA4A53" w:rsidP="00CA4A53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>БЛОК-СХЕМА</w:t>
      </w:r>
    </w:p>
    <w:p w:rsidR="00CA4A53" w:rsidRPr="00CA4A53" w:rsidRDefault="00CA4A53" w:rsidP="00CA4A53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>предоставления  муниципальной услуги</w:t>
      </w:r>
    </w:p>
    <w:p w:rsidR="00CA4A53" w:rsidRPr="00CA4A53" w:rsidRDefault="00CA4A53" w:rsidP="00CA4A53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CA4A53">
        <w:rPr>
          <w:b/>
          <w:szCs w:val="28"/>
        </w:rPr>
        <w:t>«</w:t>
      </w:r>
      <w:r w:rsidRPr="00CA4A53">
        <w:rPr>
          <w:szCs w:val="20"/>
        </w:rPr>
        <w:t xml:space="preserve"> </w:t>
      </w:r>
      <w:r w:rsidRPr="00CA4A53">
        <w:rPr>
          <w:b/>
          <w:szCs w:val="28"/>
        </w:rPr>
        <w:t>Перевод жилого помещения в нежилое помещение или нежилого помещения в жилое помещение»</w:t>
      </w:r>
    </w:p>
    <w:p w:rsidR="00CA4A53" w:rsidRPr="00CA4A53" w:rsidRDefault="00150F98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29" type="#_x0000_t202" style="position:absolute;left:0;text-align:left;margin-left:-35pt;margin-top:10.9pt;width:188.35pt;height:34.8pt;z-index:4">
            <v:textbox style="mso-next-textbox:#_x0000_s1129">
              <w:txbxContent>
                <w:p w:rsidR="00FE7C8C" w:rsidRPr="00051B4B" w:rsidRDefault="00FE7C8C" w:rsidP="00CA4A53">
                  <w:pPr>
                    <w:jc w:val="center"/>
                  </w:pPr>
                  <w:r w:rsidRPr="004841B4">
                    <w:rPr>
                      <w:sz w:val="24"/>
                    </w:rPr>
                    <w:t>ПОЧТОВЫЕ, ЭЛЕКТРОННЫЕ</w:t>
                  </w:r>
                  <w:r>
                    <w:t xml:space="preserve"> </w:t>
                  </w:r>
                  <w:r w:rsidRPr="004841B4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32" type="#_x0000_t202" style="position:absolute;left:0;text-align:left;margin-left:333pt;margin-top:4.9pt;width:153pt;height:27pt;z-index:7">
            <v:textbox style="mso-next-textbox:#_x0000_s1132">
              <w:txbxContent>
                <w:p w:rsidR="00FE7C8C" w:rsidRDefault="00FE7C8C" w:rsidP="00CA4A53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150F98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3" style="position:absolute;left:0;text-align:left;z-index:8" from="80.2pt,13.5pt" to="115.1pt,25.2pt">
            <v:stroke endarrow="block"/>
          </v:line>
        </w:pict>
      </w:r>
      <w:r>
        <w:rPr>
          <w:noProof/>
          <w:szCs w:val="28"/>
        </w:rPr>
        <w:pict>
          <v:line id="_x0000_s1134" style="position:absolute;left:0;text-align:left;flip:x;z-index:9" from="340pt,1.05pt" to="349pt,19.05pt">
            <v:stroke endarrow="block"/>
          </v:line>
        </w:pict>
      </w:r>
    </w:p>
    <w:p w:rsidR="00CA4A53" w:rsidRPr="00CA4A53" w:rsidRDefault="00150F98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1" type="#_x0000_t202" style="position:absolute;left:0;text-align:left;margin-left:63.35pt;margin-top:9.1pt;width:357.65pt;height:51.95pt;z-index:6">
            <v:textbox style="mso-next-textbox:#_x0000_s1131">
              <w:txbxContent>
                <w:p w:rsidR="00FE7C8C" w:rsidRPr="00B83099" w:rsidRDefault="00FE7C8C" w:rsidP="004841B4">
                  <w:pPr>
                    <w:rPr>
                      <w:sz w:val="24"/>
                    </w:rPr>
                  </w:pPr>
                  <w:r w:rsidRPr="00B83099">
                    <w:rPr>
                      <w:sz w:val="24"/>
                    </w:rPr>
                    <w:t>ЗАЯВЛЕНИЕ О ПЕРЕВОДЕ ЖИЛОГО ПОМЕЩЕНИЯ В НЕЖИЛОЕ ПОМЕЩЕНИЕ ИЛИ НЕЖИЛОГО ПОМЕЩЕНИЯ В ЖИЛОЕ</w:t>
                  </w:r>
                  <w:r w:rsidRPr="00B83099">
                    <w:t xml:space="preserve"> </w:t>
                  </w:r>
                  <w:r w:rsidRPr="00B83099">
                    <w:rPr>
                      <w:sz w:val="24"/>
                    </w:rPr>
                    <w:t>ПОМЕЩЕНИЕ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150F98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5" style="position:absolute;left:0;text-align:left;z-index:10" from="220pt,12.75pt" to="220pt,34.55pt">
            <v:stroke endarrow="block"/>
          </v:line>
        </w:pict>
      </w:r>
    </w:p>
    <w:p w:rsidR="00CA4A53" w:rsidRPr="00CA4A53" w:rsidRDefault="00CA4A53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A4A53" w:rsidRPr="00CA4A53" w:rsidRDefault="00150F98" w:rsidP="00CA4A53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9" type="#_x0000_t202" style="position:absolute;left:0;text-align:left;margin-left:105pt;margin-top:2.35pt;width:234pt;height:57pt;z-index:14">
            <v:textbox style="mso-next-textbox:#_x0000_s1139">
              <w:txbxContent>
                <w:p w:rsidR="00FE7C8C" w:rsidRDefault="00FE7C8C" w:rsidP="00CA4A53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3" style="position:absolute;left:0;text-align:left;z-index:28" from="420pt,5.55pt" to="420pt,48.3pt"/>
        </w:pict>
      </w:r>
      <w:r>
        <w:rPr>
          <w:noProof/>
          <w:szCs w:val="28"/>
        </w:rPr>
        <w:pict>
          <v:line id="_x0000_s1152" style="position:absolute;left:0;text-align:left;flip:x;z-index:27" from="340pt,5.55pt" to="421pt,5.55pt">
            <v:stroke endarrow="block"/>
          </v:line>
        </w:pict>
      </w:r>
    </w:p>
    <w:p w:rsidR="00CA4A53" w:rsidRPr="00CA4A53" w:rsidRDefault="00150F98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0" style="position:absolute;left:0;text-align:left;z-index:15" from="220pt,12.65pt" to="220pt,21.2pt">
            <v:stroke endarrow="block"/>
          </v:line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21.35pt;margin-top:6pt;width:83.65pt;height:0;z-index:44" o:connectortype="straight">
            <v:stroke endarrow="block"/>
          </v:shape>
        </w:pict>
      </w:r>
      <w:r>
        <w:rPr>
          <w:noProof/>
          <w:szCs w:val="28"/>
        </w:rPr>
        <w:pict>
          <v:shape id="_x0000_s1168" type="#_x0000_t32" style="position:absolute;left:0;text-align:left;margin-left:21.35pt;margin-top:6pt;width:0;height:27pt;z-index:43" o:connectortype="straight"/>
        </w:pict>
      </w:r>
    </w:p>
    <w:p w:rsidR="00CA4A53" w:rsidRPr="00CA4A53" w:rsidRDefault="00150F98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28" type="#_x0000_t202" style="position:absolute;left:0;text-align:left;margin-left:106pt;margin-top:5.9pt;width:234pt;height:35.25pt;z-index:3">
            <v:textbox style="mso-next-textbox:#_x0000_s1128">
              <w:txbxContent>
                <w:p w:rsidR="00FE7C8C" w:rsidRPr="00F3683A" w:rsidRDefault="00FE7C8C" w:rsidP="00CA4A5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Межведомственная комиссия</w:t>
                  </w:r>
                </w:p>
                <w:p w:rsidR="00FE7C8C" w:rsidRDefault="00FE7C8C" w:rsidP="00CA4A53"/>
              </w:txbxContent>
            </v:textbox>
          </v:shape>
        </w:pict>
      </w:r>
    </w:p>
    <w:p w:rsidR="00CA4A53" w:rsidRPr="00CA4A53" w:rsidRDefault="00150F98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6" type="#_x0000_t202" style="position:absolute;left:0;text-align:left;margin-left:380pt;margin-top:2.4pt;width:117pt;height:43.5pt;z-index:11">
            <v:textbox style="mso-next-textbox:#_x0000_s1136">
              <w:txbxContent>
                <w:p w:rsidR="00FE7C8C" w:rsidRDefault="00FE7C8C" w:rsidP="00CA4A53">
                  <w:pPr>
                    <w:jc w:val="center"/>
                  </w:pPr>
                  <w:r>
                    <w:t>Регистрация постановления, решения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61" type="#_x0000_t202" style="position:absolute;left:0;text-align:left;margin-left:-43.15pt;margin-top:2.4pt;width:117pt;height:43.5pt;z-index:36">
            <v:textbox style="mso-next-textbox:#_x0000_s1161">
              <w:txbxContent>
                <w:p w:rsidR="00FE7C8C" w:rsidRDefault="00FE7C8C" w:rsidP="00CA4A53">
                  <w:pPr>
                    <w:jc w:val="center"/>
                  </w:pPr>
                  <w:r>
                    <w:t>Регистрация постановления, решения</w:t>
                  </w:r>
                </w:p>
              </w:txbxContent>
            </v:textbox>
          </v:shape>
        </w:pict>
      </w:r>
    </w:p>
    <w:p w:rsidR="00CA4A53" w:rsidRPr="00CA4A53" w:rsidRDefault="00150F98" w:rsidP="00CA4A53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63" type="#_x0000_t32" style="position:absolute;left:0;text-align:left;margin-left:220pt;margin-top:10.55pt;width:0;height:25.5pt;z-index:38" o:connectortype="straight">
            <v:stroke endarrow="block"/>
          </v:shap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56" style="position:absolute;left:0;text-align:left;flip:x y;z-index:31" from="485pt,15.3pt" to="485pt,60.15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line id="_x0000_s1138" style="position:absolute;left:0;text-align:left;flip:y;z-index:13" from="-44.55pt,15.3pt" to="-43.15pt,277.6pt">
            <v:stroke endarrow="block"/>
          </v:lin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2" type="#_x0000_t202" style="position:absolute;left:0;text-align:left;margin-left:98.35pt;margin-top:4.7pt;width:176.9pt;height:52.1pt;z-index:37">
            <v:textbox>
              <w:txbxContent>
                <w:p w:rsidR="00FE7C8C" w:rsidRPr="007F700A" w:rsidRDefault="00FE7C8C" w:rsidP="00CA4A53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4" style="position:absolute;left:0;text-align:left;z-index:29" from="485pt,4.15pt" to="485pt,324.4pt"/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42" style="position:absolute;left:0;text-align:left;z-index:17" from="400pt,15.7pt" to="400pt,45.45pt">
            <v:stroke endarrow="block"/>
          </v:line>
        </w:pict>
      </w:r>
      <w:r>
        <w:rPr>
          <w:noProof/>
          <w:szCs w:val="28"/>
        </w:rPr>
        <w:pict>
          <v:line id="_x0000_s1141" style="position:absolute;left:0;text-align:left;z-index:16" from="275.25pt,15.7pt" to="400pt,15.7pt"/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5" style="position:absolute;left:0;text-align:left;z-index:20" from="40pt,4.1pt" to="40pt,29.35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line id="_x0000_s1137" style="position:absolute;left:0;text-align:left;z-index:12" from="40pt,4.1pt" to="110pt,4.1pt"/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43" type="#_x0000_t202" style="position:absolute;left:0;text-align:left;margin-left:-25pt;margin-top:13.25pt;width:245pt;height:70.05pt;z-index:18">
            <v:textbox style="mso-next-textbox:#_x0000_s1143">
              <w:txbxContent>
                <w:p w:rsidR="00FE7C8C" w:rsidRPr="005E1BD8" w:rsidRDefault="00FE7C8C" w:rsidP="00CA4A5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Протокол решения о </w:t>
                  </w:r>
                  <w:r w:rsidRPr="007E7CEF">
                    <w:rPr>
                      <w:szCs w:val="28"/>
                    </w:rPr>
                    <w:t>переводе жилого помещения в нежилое помещение или нежилого помещения в жилое помещение</w:t>
                  </w:r>
                </w:p>
                <w:p w:rsidR="00FE7C8C" w:rsidRDefault="00FE7C8C" w:rsidP="00CA4A53"/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44" type="#_x0000_t202" style="position:absolute;left:0;text-align:left;margin-left:280.85pt;margin-top:13.25pt;width:198pt;height:85.05pt;z-index:19">
            <v:textbox style="mso-next-textbox:#_x0000_s1144">
              <w:txbxContent>
                <w:p w:rsidR="00FE7C8C" w:rsidRDefault="00FE7C8C" w:rsidP="00CA4A53">
                  <w:pPr>
                    <w:jc w:val="center"/>
                  </w:pPr>
                  <w:r>
                    <w:rPr>
                      <w:szCs w:val="28"/>
                    </w:rPr>
                    <w:t>Протокол решения об отказе в</w:t>
                  </w:r>
                  <w:r w:rsidRPr="007E7CEF">
                    <w:rPr>
                      <w:szCs w:val="28"/>
                    </w:rPr>
                    <w:t xml:space="preserve">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8" style="position:absolute;left:0;text-align:left;z-index:23" from="40pt,2.8pt" to="40pt,26.65pt">
            <v:stroke endarrow="block"/>
          </v:lin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49" type="#_x0000_t202" style="position:absolute;left:0;text-align:left;margin-left:232.1pt;margin-top:12.5pt;width:246.75pt;height:68.4pt;z-index:24">
            <v:textbox style="mso-next-textbox:#_x0000_s1149">
              <w:txbxContent>
                <w:p w:rsidR="00FE7C8C" w:rsidRPr="005E1BD8" w:rsidRDefault="00FE7C8C" w:rsidP="00CA4A53">
                  <w:pPr>
                    <w:jc w:val="center"/>
                  </w:pPr>
                  <w:r w:rsidRPr="00A5706D">
                    <w:rPr>
                      <w:szCs w:val="28"/>
                    </w:rPr>
                    <w:t>Рассмотрение проекта постановления об утверждении протокола руководителем администрации городского поселения «Борзинское»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51" type="#_x0000_t202" style="position:absolute;left:0;text-align:left;margin-left:-35pt;margin-top:10.55pt;width:255pt;height:70.35pt;z-index:26">
            <v:textbox style="mso-next-textbox:#_x0000_s1151">
              <w:txbxContent>
                <w:p w:rsidR="00FE7C8C" w:rsidRPr="005E1BD8" w:rsidRDefault="00FE7C8C" w:rsidP="00CA4A5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постановления об утверждении протокола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FE7C8C" w:rsidRPr="005E1BD8" w:rsidRDefault="00FE7C8C" w:rsidP="00CA4A53"/>
              </w:txbxContent>
            </v:textbox>
          </v:shape>
        </w:pict>
      </w:r>
      <w:r>
        <w:rPr>
          <w:noProof/>
          <w:szCs w:val="28"/>
        </w:rPr>
        <w:pict>
          <v:line id="_x0000_s1146" style="position:absolute;left:0;text-align:left;z-index:21" from="400pt,1.7pt" to="400pt,12.5pt">
            <v:stroke endarrow="block"/>
          </v:lin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7" type="#_x0000_t32" style="position:absolute;left:0;text-align:left;margin-left:400pt;margin-top:33.7pt;width:0;height:18.5pt;z-index:42" o:connectortype="straight">
            <v:stroke endarrow="block"/>
          </v:shape>
        </w:pict>
      </w:r>
      <w:r>
        <w:rPr>
          <w:noProof/>
          <w:szCs w:val="28"/>
        </w:rPr>
        <w:pict>
          <v:shape id="_x0000_s1166" type="#_x0000_t32" style="position:absolute;left:0;text-align:left;margin-left:45.35pt;margin-top:33.7pt;width:.75pt;height:18.5pt;z-index:41" o:connectortype="straight">
            <v:stroke endarrow="block"/>
          </v:shap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60" style="position:absolute;left:0;text-align:left;flip:x y;z-index:35" from="-50.65pt,-58.5pt" to="-50.65pt,24.75pt">
            <v:stroke endarrow="block"/>
          </v:line>
        </w:pict>
      </w:r>
      <w:r>
        <w:rPr>
          <w:noProof/>
          <w:szCs w:val="28"/>
        </w:rPr>
        <w:pict>
          <v:line id="_x0000_s1155" style="position:absolute;left:0;text-align:left;z-index:30" from="480pt,-29.7pt" to="480pt,23.2pt"/>
        </w:pict>
      </w:r>
      <w:r>
        <w:rPr>
          <w:rFonts w:ascii="Courier New" w:hAnsi="Courier New" w:cs="Courier New"/>
          <w:noProof/>
          <w:szCs w:val="28"/>
        </w:rPr>
        <w:pict>
          <v:shape id="_x0000_s1130" type="#_x0000_t202" style="position:absolute;left:0;text-align:left;margin-left:300.35pt;margin-top:-8pt;width:164.65pt;height:75pt;z-index:5">
            <v:textbox style="mso-next-textbox:#_x0000_s1130">
              <w:txbxContent>
                <w:p w:rsidR="00FE7C8C" w:rsidRPr="005E1BD8" w:rsidRDefault="00FE7C8C" w:rsidP="00CA4A53">
                  <w:pPr>
                    <w:jc w:val="center"/>
                    <w:rPr>
                      <w:szCs w:val="28"/>
                    </w:rPr>
                  </w:pPr>
                  <w:r w:rsidRPr="00A5706D">
                    <w:rPr>
                      <w:szCs w:val="28"/>
                    </w:rPr>
                    <w:t>Постановление об утверждении протокола межведомственной комиссии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8" type="#_x0000_t202" style="position:absolute;left:0;text-align:left;margin-left:-35.65pt;margin-top:-3.2pt;width:203.25pt;height:61.25pt;z-index:33">
            <v:textbox style="mso-next-textbox:#_x0000_s1158">
              <w:txbxContent>
                <w:p w:rsidR="00FE7C8C" w:rsidRPr="005E1BD8" w:rsidRDefault="00FE7C8C" w:rsidP="00CA4A5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A5706D">
                    <w:rPr>
                      <w:szCs w:val="28"/>
                    </w:rPr>
                    <w:t>остановлени</w:t>
                  </w:r>
                  <w:r>
                    <w:rPr>
                      <w:szCs w:val="28"/>
                    </w:rPr>
                    <w:t>е</w:t>
                  </w:r>
                  <w:r w:rsidRPr="00A5706D">
                    <w:rPr>
                      <w:szCs w:val="28"/>
                    </w:rPr>
                    <w:t xml:space="preserve"> об утверждении протокола </w:t>
                  </w:r>
                  <w:r>
                    <w:rPr>
                      <w:szCs w:val="28"/>
                    </w:rPr>
                    <w:t>межведомственной комиссии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5" type="#_x0000_t32" style="position:absolute;left:0;text-align:left;margin-left:396.35pt;margin-top:-52.25pt;width:0;height:44.25pt;z-index:40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4" type="#_x0000_t32" style="position:absolute;left:0;text-align:left;margin-left:47.6pt;margin-top:-52.25pt;width:0;height:50pt;z-index:39" o:connectortype="straight">
            <v:stroke endarrow="block"/>
          </v:shap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78" type="#_x0000_t32" style="position:absolute;left:0;text-align:left;margin-left:480pt;margin-top:7.1pt;width:0;height:118.1pt;z-index:53" o:connectortype="straight"/>
        </w:pict>
      </w:r>
      <w:r>
        <w:rPr>
          <w:rFonts w:ascii="Courier New" w:hAnsi="Courier New" w:cs="Courier New"/>
          <w:noProof/>
          <w:szCs w:val="28"/>
        </w:rPr>
        <w:pict>
          <v:shape id="_x0000_s1175" type="#_x0000_t32" style="position:absolute;left:0;text-align:left;margin-left:-50.65pt;margin-top:11.95pt;width:0;height:227.25pt;flip:y;z-index:50" o:connectortype="straight"/>
        </w:pict>
      </w:r>
      <w:r>
        <w:rPr>
          <w:rFonts w:ascii="Courier New" w:hAnsi="Courier New" w:cs="Courier New"/>
          <w:noProof/>
          <w:szCs w:val="28"/>
        </w:rPr>
        <w:pict>
          <v:line id="_x0000_s1159" style="position:absolute;left:0;text-align:left;z-index:34" from="-50.65pt,11.95pt" to="-35.65pt,11.95pt"/>
        </w:pict>
      </w:r>
      <w:r>
        <w:rPr>
          <w:rFonts w:ascii="Courier New" w:hAnsi="Courier New" w:cs="Courier New"/>
          <w:noProof/>
          <w:szCs w:val="28"/>
        </w:rPr>
        <w:pict>
          <v:line id="_x0000_s1157" style="position:absolute;left:0;text-align:left;z-index:32" from="465pt,7.1pt" to="480pt,7.1pt"/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7" style="position:absolute;left:0;text-align:left;z-index:22" from="43.1pt,9.75pt" to="43.1pt,54.75pt">
            <v:stroke endarrow="block"/>
          </v:line>
        </w:pict>
      </w: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0" style="position:absolute;left:0;text-align:left;z-index:25" from="396.35pt,2.6pt" to="396.35pt,38.65pt">
            <v:stroke endarrow="block"/>
          </v:lin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1" type="#_x0000_t202" style="position:absolute;left:0;text-align:left;margin-left:245.6pt;margin-top:6.45pt;width:219.4pt;height:78pt;z-index:46">
            <v:textbox>
              <w:txbxContent>
                <w:p w:rsidR="00FE7C8C" w:rsidRDefault="00FE7C8C" w:rsidP="00CA4A53">
                  <w:pPr>
                    <w:jc w:val="center"/>
                  </w:pPr>
                  <w:r w:rsidRPr="00305652">
                    <w:rPr>
                      <w:szCs w:val="28"/>
                    </w:rPr>
                    <w:t xml:space="preserve">Решение об отказе в </w:t>
                  </w:r>
                  <w:r w:rsidRPr="007E7CEF">
                    <w:rPr>
                      <w:szCs w:val="28"/>
                    </w:rPr>
                    <w:t>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70" type="#_x0000_t202" style="position:absolute;left:0;text-align:left;margin-left:-35.65pt;margin-top:6.45pt;width:3in;height:78pt;z-index:45">
            <v:textbox>
              <w:txbxContent>
                <w:p w:rsidR="00FE7C8C" w:rsidRDefault="00FE7C8C" w:rsidP="00CA4A53">
                  <w:pPr>
                    <w:jc w:val="center"/>
                  </w:pPr>
                  <w:r w:rsidRPr="00305652">
                    <w:rPr>
                      <w:szCs w:val="28"/>
                    </w:rPr>
                    <w:t xml:space="preserve">Решение </w:t>
                  </w:r>
                  <w:r w:rsidRPr="007E7CEF">
                    <w:rPr>
                      <w:szCs w:val="28"/>
                    </w:rPr>
                    <w:t>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7" type="#_x0000_t32" style="position:absolute;left:0;text-align:left;margin-left:465pt;margin-top:12.5pt;width:15pt;height:0;z-index:52" o:connectortype="straight"/>
        </w:pict>
      </w:r>
      <w:r>
        <w:rPr>
          <w:noProof/>
          <w:szCs w:val="28"/>
        </w:rPr>
        <w:pict>
          <v:shape id="_x0000_s1176" type="#_x0000_t32" style="position:absolute;left:0;text-align:left;margin-left:-50.65pt;margin-top:12.5pt;width:15pt;height:0;z-index:51" o:connectortype="straight"/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3" type="#_x0000_t32" style="position:absolute;left:0;text-align:left;margin-left:43.1pt;margin-top:3.95pt;width:0;height:38.25pt;z-index:48" o:connectortype="straight">
            <v:stroke endarrow="block"/>
          </v:shap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2" type="#_x0000_t202" style="position:absolute;left:0;text-align:left;margin-left:-35.65pt;margin-top:10pt;width:244.5pt;height:138.75pt;z-index:47">
            <v:textbox>
              <w:txbxContent>
                <w:p w:rsidR="00FE7C8C" w:rsidRPr="00305652" w:rsidRDefault="00FE7C8C" w:rsidP="00CA4A53">
                  <w:pPr>
                    <w:jc w:val="center"/>
                    <w:rPr>
                      <w:szCs w:val="28"/>
                    </w:rPr>
                  </w:pPr>
                  <w:r w:rsidRPr="007E7CEF">
                    <w:rPr>
                      <w:szCs w:val="28"/>
                    </w:rPr>
                    <w:t>Утверждённый акт приемочной комиссии (по результату выполненных работ по переустройству и (или) перепланировке переводимого помещения в случае необходимости выполнения переустройства и (или) перепланировки помещения)</w:t>
                  </w:r>
                </w:p>
              </w:txbxContent>
            </v:textbox>
          </v:shape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150F98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4" type="#_x0000_t32" style="position:absolute;left:0;text-align:left;margin-left:-50.65pt;margin-top:13.8pt;width:15pt;height:0;flip:x;z-index:49" o:connectortype="straight"/>
        </w:pic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CA4A53">
        <w:rPr>
          <w:szCs w:val="28"/>
        </w:rPr>
        <w:tab/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4841B4">
      <w:pPr>
        <w:tabs>
          <w:tab w:val="left" w:pos="400"/>
        </w:tabs>
        <w:autoSpaceDE w:val="0"/>
        <w:autoSpaceDN w:val="0"/>
        <w:adjustRightInd w:val="0"/>
        <w:rPr>
          <w:szCs w:val="28"/>
        </w:rPr>
      </w:pP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CA4A53">
        <w:rPr>
          <w:szCs w:val="28"/>
        </w:rPr>
        <w:lastRenderedPageBreak/>
        <w:t xml:space="preserve">                                                                 Приложение № 2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A4A53">
        <w:rPr>
          <w:szCs w:val="28"/>
        </w:rPr>
        <w:t xml:space="preserve">к административному регламенту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A4A53">
        <w:rPr>
          <w:szCs w:val="28"/>
        </w:rPr>
        <w:t xml:space="preserve">по предоставлению муниципальной услуги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A4A53">
        <w:rPr>
          <w:szCs w:val="28"/>
        </w:rPr>
        <w:t xml:space="preserve">«Перевод  жилого помещения в нежилое помещение 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CA4A53">
        <w:rPr>
          <w:szCs w:val="28"/>
        </w:rPr>
        <w:t>или нежилого помещения в жилое помещение»</w:t>
      </w:r>
    </w:p>
    <w:p w:rsidR="00CA4A53" w:rsidRPr="00CA4A53" w:rsidRDefault="00CA4A53" w:rsidP="00CA4A53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A4A53" w:rsidRPr="00CA4A53" w:rsidRDefault="00CA4A53" w:rsidP="00CA4A53">
      <w:pPr>
        <w:rPr>
          <w:szCs w:val="28"/>
        </w:rPr>
      </w:pPr>
      <w:r w:rsidRPr="00CA4A53">
        <w:rPr>
          <w:szCs w:val="28"/>
        </w:rPr>
        <w:t xml:space="preserve">                                                           ____________________________________</w:t>
      </w:r>
    </w:p>
    <w:p w:rsidR="00CA4A53" w:rsidRPr="00CA4A53" w:rsidRDefault="00CA4A53" w:rsidP="00CA4A53">
      <w:pPr>
        <w:rPr>
          <w:sz w:val="24"/>
        </w:rPr>
      </w:pPr>
      <w:r w:rsidRPr="00CA4A53">
        <w:rPr>
          <w:szCs w:val="28"/>
        </w:rPr>
        <w:t xml:space="preserve">                                                                  </w:t>
      </w:r>
      <w:proofErr w:type="gramStart"/>
      <w:r w:rsidRPr="00CA4A53">
        <w:rPr>
          <w:sz w:val="20"/>
          <w:szCs w:val="20"/>
        </w:rPr>
        <w:t xml:space="preserve">(наименование органа, осуществляющего </w:t>
      </w:r>
      <w:proofErr w:type="gramEnd"/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__________________________________________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           перевод  жилого помещения в нежилое помещение или       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           нежилого помещения в жилое помещение                                                                                         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</w:t>
      </w:r>
      <w:r w:rsidRPr="00CA4A53">
        <w:rPr>
          <w:szCs w:val="28"/>
        </w:rPr>
        <w:t>Заявитель ____</w:t>
      </w:r>
      <w:r w:rsidRPr="00CA4A53">
        <w:rPr>
          <w:sz w:val="20"/>
          <w:szCs w:val="20"/>
        </w:rPr>
        <w:t>___________________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CA4A53">
        <w:rPr>
          <w:sz w:val="20"/>
          <w:szCs w:val="20"/>
        </w:rPr>
        <w:t xml:space="preserve">( фамилия, имя, отчество, </w:t>
      </w:r>
      <w:proofErr w:type="gramEnd"/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________________________________________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            адрес регистрации или постоянного проживания,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________________________________________</w:t>
      </w:r>
    </w:p>
    <w:p w:rsidR="00CA4A53" w:rsidRPr="00CA4A53" w:rsidRDefault="00CA4A53" w:rsidP="00CA4A53">
      <w:pPr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                       контактный  телефон)</w:t>
      </w:r>
    </w:p>
    <w:p w:rsidR="00CA4A53" w:rsidRPr="00CA4A53" w:rsidRDefault="00CA4A53" w:rsidP="00CA4A53">
      <w:pPr>
        <w:jc w:val="center"/>
        <w:rPr>
          <w:b/>
          <w:bCs/>
          <w:szCs w:val="28"/>
        </w:rPr>
      </w:pPr>
    </w:p>
    <w:p w:rsidR="00CA4A53" w:rsidRPr="00CA4A53" w:rsidRDefault="00CA4A53" w:rsidP="00CA4A53">
      <w:pPr>
        <w:jc w:val="center"/>
        <w:rPr>
          <w:b/>
          <w:bCs/>
          <w:szCs w:val="28"/>
        </w:rPr>
      </w:pPr>
      <w:r w:rsidRPr="00CA4A53">
        <w:rPr>
          <w:b/>
          <w:bCs/>
          <w:szCs w:val="28"/>
        </w:rPr>
        <w:t>Заявление</w:t>
      </w:r>
    </w:p>
    <w:p w:rsidR="00CA4A53" w:rsidRPr="00CA4A53" w:rsidRDefault="00CA4A53" w:rsidP="00CA4A53">
      <w:pPr>
        <w:jc w:val="center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ab/>
        <w:t>Прошу разрешить перевод  жилого (нежилого) помещения в нежилое (жилое) помещение, расположенного по адресу  __________________________________________________________________</w:t>
      </w:r>
    </w:p>
    <w:p w:rsidR="00CA4A53" w:rsidRPr="00CA4A53" w:rsidRDefault="00CA4A53" w:rsidP="00CA4A53">
      <w:pPr>
        <w:jc w:val="center"/>
        <w:rPr>
          <w:szCs w:val="28"/>
        </w:rPr>
      </w:pPr>
      <w:r w:rsidRPr="00CA4A53">
        <w:rPr>
          <w:sz w:val="20"/>
          <w:szCs w:val="20"/>
        </w:rPr>
        <w:t>(район, населенный пункт, улица, дом, квартира (помещение))</w:t>
      </w:r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center"/>
        <w:rPr>
          <w:szCs w:val="28"/>
        </w:rPr>
      </w:pPr>
      <w:proofErr w:type="gramStart"/>
      <w:r w:rsidRPr="00CA4A53">
        <w:rPr>
          <w:szCs w:val="28"/>
        </w:rPr>
        <w:t>Для перевода  жилого (нежилого) помещения в нежилое (жилое) помещение  требуется (не требуется) проведение работ по перепланировке (переустройству) жилого (нежилого) помещения.</w:t>
      </w:r>
      <w:proofErr w:type="gramEnd"/>
    </w:p>
    <w:p w:rsidR="00CA4A53" w:rsidRPr="00CA4A53" w:rsidRDefault="00CA4A53" w:rsidP="00CA4A53">
      <w:pPr>
        <w:jc w:val="both"/>
        <w:rPr>
          <w:sz w:val="20"/>
          <w:szCs w:val="20"/>
        </w:rPr>
      </w:pPr>
      <w:r w:rsidRPr="00CA4A53">
        <w:rPr>
          <w:sz w:val="20"/>
          <w:szCs w:val="20"/>
        </w:rPr>
        <w:t xml:space="preserve">                                                                      (ненужное зачеркнуть)  </w:t>
      </w:r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 xml:space="preserve">Приложение: документы, необходимые для перевода  жилого (нежилого) помещения в нежилое (жилое) помещение, </w:t>
      </w: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 xml:space="preserve">в 1 экз. на ______ </w:t>
      </w:r>
      <w:proofErr w:type="gramStart"/>
      <w:r w:rsidRPr="00CA4A53">
        <w:rPr>
          <w:szCs w:val="28"/>
        </w:rPr>
        <w:t>л</w:t>
      </w:r>
      <w:proofErr w:type="gramEnd"/>
      <w:r w:rsidRPr="00CA4A53">
        <w:rPr>
          <w:szCs w:val="28"/>
        </w:rPr>
        <w:t>.</w:t>
      </w:r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  <w:proofErr w:type="gramStart"/>
      <w:r w:rsidRPr="00CA4A53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>вручить лично,</w:t>
      </w: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>направить на адрес электронной почты в форме электронного документа.</w:t>
      </w:r>
    </w:p>
    <w:p w:rsidR="00CA4A53" w:rsidRPr="00CA4A53" w:rsidRDefault="00CA4A53" w:rsidP="00CA4A53">
      <w:pPr>
        <w:jc w:val="both"/>
        <w:rPr>
          <w:szCs w:val="28"/>
        </w:rPr>
      </w:pPr>
    </w:p>
    <w:p w:rsidR="00CA4A53" w:rsidRPr="00CA4A53" w:rsidRDefault="00CA4A53" w:rsidP="00CA4A53">
      <w:pPr>
        <w:jc w:val="both"/>
        <w:rPr>
          <w:szCs w:val="28"/>
        </w:rPr>
      </w:pPr>
      <w:r w:rsidRPr="00CA4A53">
        <w:rPr>
          <w:szCs w:val="28"/>
        </w:rPr>
        <w:t>Заявитель ______________________________    _________________________</w:t>
      </w:r>
    </w:p>
    <w:p w:rsidR="00CA4A53" w:rsidRPr="00CA4A53" w:rsidRDefault="00CA4A53" w:rsidP="00CA4A53">
      <w:pPr>
        <w:jc w:val="both"/>
        <w:rPr>
          <w:sz w:val="24"/>
        </w:rPr>
      </w:pPr>
      <w:r w:rsidRPr="00CA4A53">
        <w:rPr>
          <w:sz w:val="20"/>
          <w:szCs w:val="20"/>
        </w:rPr>
        <w:t xml:space="preserve">                                             Ф.И.О.                                                          </w:t>
      </w:r>
      <w:proofErr w:type="gramStart"/>
      <w:r w:rsidRPr="00CA4A53">
        <w:rPr>
          <w:sz w:val="20"/>
          <w:szCs w:val="20"/>
        </w:rPr>
        <w:t xml:space="preserve">( </w:t>
      </w:r>
      <w:proofErr w:type="gramEnd"/>
      <w:r w:rsidRPr="00CA4A53">
        <w:rPr>
          <w:sz w:val="20"/>
          <w:szCs w:val="20"/>
        </w:rPr>
        <w:t>подпись)</w:t>
      </w:r>
    </w:p>
    <w:p w:rsidR="00CA4A53" w:rsidRPr="00CA4A53" w:rsidRDefault="00CA4A53" w:rsidP="00CA4A53">
      <w:pPr>
        <w:jc w:val="both"/>
        <w:rPr>
          <w:sz w:val="20"/>
          <w:szCs w:val="20"/>
        </w:rPr>
      </w:pPr>
    </w:p>
    <w:p w:rsidR="00B64AD1" w:rsidRPr="00187CA0" w:rsidRDefault="00CA4A53" w:rsidP="004841B4">
      <w:pPr>
        <w:widowControl w:val="0"/>
        <w:rPr>
          <w:szCs w:val="28"/>
        </w:rPr>
      </w:pPr>
      <w:r w:rsidRPr="00CA4A53">
        <w:rPr>
          <w:sz w:val="20"/>
          <w:szCs w:val="20"/>
        </w:rPr>
        <w:t xml:space="preserve">  ___________________      ____________</w:t>
      </w:r>
      <w:proofErr w:type="gramStart"/>
      <w:r w:rsidRPr="00CA4A53">
        <w:rPr>
          <w:sz w:val="20"/>
          <w:szCs w:val="20"/>
        </w:rPr>
        <w:t>г</w:t>
      </w:r>
      <w:proofErr w:type="gramEnd"/>
    </w:p>
    <w:sectPr w:rsidR="00B64AD1" w:rsidRPr="00187CA0" w:rsidSect="00CA4A53">
      <w:headerReference w:type="even" r:id="rId13"/>
      <w:headerReference w:type="default" r:id="rId14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98" w:rsidRDefault="00150F98">
      <w:r>
        <w:separator/>
      </w:r>
    </w:p>
  </w:endnote>
  <w:endnote w:type="continuationSeparator" w:id="0">
    <w:p w:rsidR="00150F98" w:rsidRDefault="0015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98" w:rsidRDefault="00150F98">
      <w:r>
        <w:separator/>
      </w:r>
    </w:p>
  </w:footnote>
  <w:footnote w:type="continuationSeparator" w:id="0">
    <w:p w:rsidR="00150F98" w:rsidRDefault="0015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C" w:rsidRDefault="00FE7C8C" w:rsidP="00D20EA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C8C" w:rsidRDefault="00FE7C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C" w:rsidRDefault="00FE7C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C" w:rsidRDefault="00FE7C8C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C8C" w:rsidRDefault="00FE7C8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C" w:rsidRDefault="00FE7C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A06DC"/>
    <w:rsid w:val="000A1D27"/>
    <w:rsid w:val="000B6FA3"/>
    <w:rsid w:val="000C5CAE"/>
    <w:rsid w:val="000C7034"/>
    <w:rsid w:val="000D062E"/>
    <w:rsid w:val="000D77DE"/>
    <w:rsid w:val="000E67D5"/>
    <w:rsid w:val="000F4C79"/>
    <w:rsid w:val="001241C6"/>
    <w:rsid w:val="00150F98"/>
    <w:rsid w:val="001601C6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31042B"/>
    <w:rsid w:val="00310957"/>
    <w:rsid w:val="00311A7E"/>
    <w:rsid w:val="00320434"/>
    <w:rsid w:val="00324EDE"/>
    <w:rsid w:val="00326E6C"/>
    <w:rsid w:val="00390B84"/>
    <w:rsid w:val="00395B21"/>
    <w:rsid w:val="003C713A"/>
    <w:rsid w:val="003E0D40"/>
    <w:rsid w:val="003F3FA2"/>
    <w:rsid w:val="004116B5"/>
    <w:rsid w:val="0041780F"/>
    <w:rsid w:val="00454D4D"/>
    <w:rsid w:val="00470261"/>
    <w:rsid w:val="00476233"/>
    <w:rsid w:val="004841B4"/>
    <w:rsid w:val="00486D5E"/>
    <w:rsid w:val="004A2DDD"/>
    <w:rsid w:val="004B72A8"/>
    <w:rsid w:val="004C521A"/>
    <w:rsid w:val="004E0AF0"/>
    <w:rsid w:val="004E35CE"/>
    <w:rsid w:val="004E4AE0"/>
    <w:rsid w:val="004F4759"/>
    <w:rsid w:val="005012C1"/>
    <w:rsid w:val="00526DBF"/>
    <w:rsid w:val="005372F3"/>
    <w:rsid w:val="00571788"/>
    <w:rsid w:val="00583454"/>
    <w:rsid w:val="00591206"/>
    <w:rsid w:val="005936A4"/>
    <w:rsid w:val="005A12DD"/>
    <w:rsid w:val="005B15DF"/>
    <w:rsid w:val="005E0BFB"/>
    <w:rsid w:val="005E7A34"/>
    <w:rsid w:val="00601BB9"/>
    <w:rsid w:val="00602219"/>
    <w:rsid w:val="00602D0C"/>
    <w:rsid w:val="0061014F"/>
    <w:rsid w:val="00610733"/>
    <w:rsid w:val="0061090A"/>
    <w:rsid w:val="00611D73"/>
    <w:rsid w:val="0061480C"/>
    <w:rsid w:val="006206E7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5629F"/>
    <w:rsid w:val="007703E3"/>
    <w:rsid w:val="00771704"/>
    <w:rsid w:val="00782D49"/>
    <w:rsid w:val="007A66DE"/>
    <w:rsid w:val="007D27EA"/>
    <w:rsid w:val="007E1DE1"/>
    <w:rsid w:val="00803387"/>
    <w:rsid w:val="00805795"/>
    <w:rsid w:val="008145F5"/>
    <w:rsid w:val="00814D71"/>
    <w:rsid w:val="00833E84"/>
    <w:rsid w:val="008412D7"/>
    <w:rsid w:val="00846201"/>
    <w:rsid w:val="00855A33"/>
    <w:rsid w:val="008625D6"/>
    <w:rsid w:val="008713AB"/>
    <w:rsid w:val="0089117E"/>
    <w:rsid w:val="008B41CB"/>
    <w:rsid w:val="008D26A4"/>
    <w:rsid w:val="00904667"/>
    <w:rsid w:val="0091045C"/>
    <w:rsid w:val="00926830"/>
    <w:rsid w:val="009532CA"/>
    <w:rsid w:val="00965188"/>
    <w:rsid w:val="00983076"/>
    <w:rsid w:val="00986C5B"/>
    <w:rsid w:val="00992AF4"/>
    <w:rsid w:val="009A7303"/>
    <w:rsid w:val="009C0F9D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8207C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A0D"/>
    <w:rsid w:val="00B76742"/>
    <w:rsid w:val="00B83099"/>
    <w:rsid w:val="00B92F24"/>
    <w:rsid w:val="00BA04D6"/>
    <w:rsid w:val="00BA5479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A4A53"/>
    <w:rsid w:val="00CC1378"/>
    <w:rsid w:val="00CC5F6A"/>
    <w:rsid w:val="00CD1019"/>
    <w:rsid w:val="00CF4C05"/>
    <w:rsid w:val="00D10726"/>
    <w:rsid w:val="00D20EA9"/>
    <w:rsid w:val="00D56A82"/>
    <w:rsid w:val="00D618B7"/>
    <w:rsid w:val="00DA778F"/>
    <w:rsid w:val="00DC221C"/>
    <w:rsid w:val="00DD24CC"/>
    <w:rsid w:val="00DD7A13"/>
    <w:rsid w:val="00DE0408"/>
    <w:rsid w:val="00DE1596"/>
    <w:rsid w:val="00DE3E6F"/>
    <w:rsid w:val="00DF2C8B"/>
    <w:rsid w:val="00DF3F00"/>
    <w:rsid w:val="00E31A54"/>
    <w:rsid w:val="00E50077"/>
    <w:rsid w:val="00E54418"/>
    <w:rsid w:val="00E66DDF"/>
    <w:rsid w:val="00E72B1D"/>
    <w:rsid w:val="00EB0DAA"/>
    <w:rsid w:val="00EC1E46"/>
    <w:rsid w:val="00ED3F64"/>
    <w:rsid w:val="00ED5EBF"/>
    <w:rsid w:val="00F10FD3"/>
    <w:rsid w:val="00F11155"/>
    <w:rsid w:val="00F12EDE"/>
    <w:rsid w:val="00F33BB1"/>
    <w:rsid w:val="00F61E89"/>
    <w:rsid w:val="00F71802"/>
    <w:rsid w:val="00F7243C"/>
    <w:rsid w:val="00F736D4"/>
    <w:rsid w:val="00F91B7C"/>
    <w:rsid w:val="00F940A3"/>
    <w:rsid w:val="00FA7619"/>
    <w:rsid w:val="00FB3E9F"/>
    <w:rsid w:val="00FB67F8"/>
    <w:rsid w:val="00FC6D96"/>
    <w:rsid w:val="00FD1841"/>
    <w:rsid w:val="00FE7C8C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  <o:rules v:ext="edit">
        <o:r id="V:Rule1" type="connector" idref="#_x0000_s1163"/>
        <o:r id="V:Rule2" type="connector" idref="#_x0000_s1164"/>
        <o:r id="V:Rule3" type="connector" idref="#_x0000_s1165"/>
        <o:r id="V:Rule4" type="connector" idref="#_x0000_s1168"/>
        <o:r id="V:Rule5" type="connector" idref="#_x0000_s1169"/>
        <o:r id="V:Rule6" type="connector" idref="#_x0000_s1167"/>
        <o:r id="V:Rule7" type="connector" idref="#_x0000_s1166"/>
        <o:r id="V:Rule8" type="connector" idref="#_x0000_s1174"/>
        <o:r id="V:Rule9" type="connector" idref="#_x0000_s1173"/>
        <o:r id="V:Rule10" type="connector" idref="#_x0000_s1176"/>
        <o:r id="V:Rule11" type="connector" idref="#_x0000_s1175"/>
        <o:r id="V:Rule12" type="connector" idref="#_x0000_s1178"/>
        <o:r id="V:Rule13" type="connector" idref="#_x0000_s11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3BB1"/>
    <w:rPr>
      <w:sz w:val="24"/>
    </w:rPr>
  </w:style>
  <w:style w:type="character" w:customStyle="1" w:styleId="20">
    <w:name w:val="Заголовок 2 Знак"/>
    <w:link w:val="2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rsid w:val="00C43BB1"/>
    <w:rPr>
      <w:b/>
      <w:sz w:val="28"/>
      <w:u w:val="single"/>
    </w:rPr>
  </w:style>
  <w:style w:type="paragraph" w:styleId="af1">
    <w:name w:val="Plain Text"/>
    <w:basedOn w:val="a"/>
    <w:link w:val="af2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C43BB1"/>
    <w:rPr>
      <w:rFonts w:ascii="Courier New" w:hAnsi="Courier New"/>
    </w:rPr>
  </w:style>
  <w:style w:type="character" w:styleId="af3">
    <w:name w:val="Hyperlink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CA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AF5AF2F00699D51777632BEA7053C6A31C7A29A1B186B6DC26A50D4A267F66B03F77BDEB09C0F2B4AD51v8M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-chita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28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62733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2015-11-16T02:46:00Z</cp:lastPrinted>
  <dcterms:created xsi:type="dcterms:W3CDTF">2016-10-12T01:49:00Z</dcterms:created>
  <dcterms:modified xsi:type="dcterms:W3CDTF">2016-10-31T03:29:00Z</dcterms:modified>
</cp:coreProperties>
</file>