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  «Борзинское»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«23» октября 2014 года                                                                                    № 207                                      город Борзя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Положения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  городского поселения «Борзинское»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      </w:t>
      </w:r>
      <w:r>
        <w:rPr>
          <w:rFonts w:ascii="Arial" w:hAnsi="Arial" w:cs="Arial"/>
          <w:color w:val="666666"/>
          <w:sz w:val="18"/>
          <w:szCs w:val="18"/>
        </w:rPr>
        <w:t>Руководствуясь Федеральным законом от 02.04.2014г. № 44-ФЗ «Об участии граждан в охране общественного порядка», Федеральным законом от 06.10.2003г. № 131-ФЗ «Об общих принципах организации местного самоуправления в Российской Федерации»,  Законом Забайкальского края от 23.09.2009г.  № 232- ЗЗК  «О дружинах по охране общественного порядка», ст.ст. 25, 34 Устава городского поселения  «Борзинское» Совет  городского поселения «Борзинское» 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Положениео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  городского поселения «Борзинское» (прилагается).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  Решение вступает в силу с момента официального опубликования (обнародования) в Борзинской районной общественно-информационной газете «Даурская новь» и на официальном сайте администрации городского поселения «Борзинское».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                           С.М. Бабушкин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Утверждено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решением Совета городского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«Борзинское»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№ 206 от «23» октября 2014г.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Положение 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 городского поселения «Борзинское»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Настоящее  Положение  о порядкеоказания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  городского поселения «Борзинское» (далее - Положение) разработано в целях укрепления охраны общественного порядка в   поселении в соответствии с Федеральным законом от 02.04.2014г. № 44-ФЗ «Об участии граждан в охране общественного порядка», Законом Забайкальского края от 23.09.2009г.  № 232 – ЗЗК «О дружинах по охране общественного порядка».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1. Общие положения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  В настоящем Положении  используются следующие основные понятия: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7) реестр народных дружин и общественных объединений правоохранительной направленности в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Забайкальского края.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1.2. 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</w:t>
      </w:r>
      <w:r>
        <w:rPr>
          <w:rFonts w:ascii="Arial" w:hAnsi="Arial" w:cs="Arial"/>
          <w:color w:val="666666"/>
          <w:sz w:val="18"/>
          <w:szCs w:val="18"/>
        </w:rPr>
        <w:lastRenderedPageBreak/>
        <w:t>собственности, работы или учебы в форме органа общественной самодеятельности без образования юридического лица.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федерального органа исполнительной власти в сфере внутренних дел.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  поселения и территориального органа федерального органа исполнительной власти в сфере внутренних дел.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1.6. Границы территории, на которой может быть создана народная дружина, устанавливаются Советом городского поселения «Борзинское». При этом на одной территории, как правило, может быть создана только одна народная дружина.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1.8. Народные дружины действуют в соответствии с Федеральным законом от 02.04.2014г.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актами, а также уставом народной дружины.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1.9. Порядок создания, реорганизации и (или) ликвидации общественных объединений правоохранительной направленности,  народных дружин определяется Федеральным законом от 19 мая 1995 года № 82-ФЗ «Об общественных объединениях» с учетом положений Федерального закона  от 02.04.2014 года № 44-ФЗ «Об участии граждан в охране общественного порядка».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2. Основные   направления деятельности народных дружин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2.1. Народные дружины решают стоящие перед ними задачи во взаимодействии с органами государственной власти Забайкальского края, органами местного самоуправления поселения, органами внутренних дел (полицией) и иными правоохранительными органами.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2.2. Основными направлениями деятельности народных дружин являются: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участие в охране общественного порядка в случаях возникновения чрезвычайных ситуаций;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распространение правовых знаний, разъяснение норм поведения в общественных местах.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3. Организационные основы деятельности народной дружины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3.1.Руководство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и территориальным органом федерального органа исполнительной власти в сфере внутренних дел.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3.2. В целях взаимодействия и координации деятельности народных дружин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Забайкальского края.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4. Деятельность народной дружины.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Права и обязанности членов народной дружины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4.2. В народные дружины не могут быть приняты граждане: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имеющие неснятую или непогашенную судимость;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в отношении которых осуществляется уголовное преследование;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ранее осужденные за умышленные преступления;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6) страдающие психическими расстройствами, больные наркоманией или алкоголизмом;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9) имеющие гражданство (подданство) иностранного государства.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4.3. Народные дружинники могут быть исключены из народных дружин в следующих случаях: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1) на основании личного заявления народного дружинника;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при наступлении обстоятельств, указанных в пункте 4.2. настоящего раздела;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 в связи с прекращением гражданства Российской Федерации.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Забайкальского края.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4.7. Народные дружинники при участии в охране общественного порядка имеют право: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требовать от граждан и должностных лиц прекратить противоправные деяния;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применять физическую силу в случаях и порядке, предусмотренных настоящим Федеральным законом;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4.8. Народные дружинники при участцции в охране общественного порядка обязаны: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при объявлении сбора народной дружины прибывать к месту сбора в установленном порядке;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соблюдать права и законные интересы граждан, общественных объединений, религиозных и иных организаций;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принимать меры по предотвращению и пресечению правонарушений;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</w:t>
      </w:r>
      <w:r>
        <w:rPr>
          <w:rStyle w:val="a4"/>
          <w:rFonts w:ascii="Arial" w:hAnsi="Arial" w:cs="Arial"/>
          <w:color w:val="666666"/>
          <w:sz w:val="18"/>
          <w:szCs w:val="18"/>
        </w:rPr>
        <w:t>. Ответственность участников народной дружины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 охране общественного порядка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6. Материальное стимулирование и поощрение народных дружинников и внештатных сотрудников полиции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6.1. Администрация поселения может осуществлять материальное стимулирование деятельности народных дружинников в пределах  средств,   предусмотренных на эти цели в бюджете поселения.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  предусматриваются следующие виды поощрений: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- объявление благодарности;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награждение Почетной грамотой;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награждение ценным подарком.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  могут быть представлены к награждению   в соответствии с законодательством Российской Федерации.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6.4. Органы 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6.5. Порядок предоставления   органами местного самоуправления народным дружинникам льгот и компенсаций устанавливается законами Забайкальского края.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7. Финансирование и организационное обеспечение</w:t>
      </w:r>
    </w:p>
    <w:p w:rsidR="002D61DC" w:rsidRDefault="002D61DC" w:rsidP="002D61D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деятельности народных дружин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2D61DC" w:rsidRDefault="002D61DC" w:rsidP="002D61DC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7.2. Органы местного самоуправления поселения 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E4206A" w:rsidRDefault="002D61D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1"/>
    <w:rsid w:val="001340D1"/>
    <w:rsid w:val="002D61DC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1DC"/>
    <w:rPr>
      <w:b/>
      <w:bCs/>
    </w:rPr>
  </w:style>
  <w:style w:type="character" w:customStyle="1" w:styleId="apple-converted-space">
    <w:name w:val="apple-converted-space"/>
    <w:basedOn w:val="a0"/>
    <w:rsid w:val="002D61DC"/>
  </w:style>
  <w:style w:type="paragraph" w:customStyle="1" w:styleId="consplusnormal">
    <w:name w:val="consplusnormal"/>
    <w:basedOn w:val="a"/>
    <w:rsid w:val="002D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1DC"/>
    <w:rPr>
      <w:b/>
      <w:bCs/>
    </w:rPr>
  </w:style>
  <w:style w:type="character" w:customStyle="1" w:styleId="apple-converted-space">
    <w:name w:val="apple-converted-space"/>
    <w:basedOn w:val="a0"/>
    <w:rsid w:val="002D61DC"/>
  </w:style>
  <w:style w:type="paragraph" w:customStyle="1" w:styleId="consplusnormal">
    <w:name w:val="consplusnormal"/>
    <w:basedOn w:val="a"/>
    <w:rsid w:val="002D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2419</Words>
  <Characters>13790</Characters>
  <Application>Microsoft Office Word</Application>
  <DocSecurity>0</DocSecurity>
  <Lines>114</Lines>
  <Paragraphs>32</Paragraphs>
  <ScaleCrop>false</ScaleCrop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2016-09-30T05:45:00Z</dcterms:created>
  <dcterms:modified xsi:type="dcterms:W3CDTF">2016-09-30T05:46:00Z</dcterms:modified>
</cp:coreProperties>
</file>