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r w:rsidRPr="00371AF5">
        <w:rPr>
          <w:rFonts w:ascii="Arial" w:eastAsia="Times New Roman" w:hAnsi="Arial" w:cs="Arial"/>
          <w:b/>
          <w:bCs/>
          <w:color w:val="666666"/>
          <w:sz w:val="18"/>
          <w:szCs w:val="18"/>
          <w:lang w:eastAsia="ru-RU"/>
        </w:rPr>
        <w:t>Администрация городского поселения «Борзинское»</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ПОСТАНОВЛЕНИЕ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«10» декабря 2015г.                                                                  № 1003               </w:t>
      </w:r>
      <w:r w:rsidRPr="00371AF5">
        <w:rPr>
          <w:rFonts w:ascii="Arial" w:eastAsia="Times New Roman" w:hAnsi="Arial" w:cs="Arial"/>
          <w:b/>
          <w:bCs/>
          <w:color w:val="666666"/>
          <w:sz w:val="18"/>
          <w:szCs w:val="18"/>
          <w:lang w:eastAsia="ru-RU"/>
        </w:rPr>
        <w:t>город Борзя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r w:rsidRPr="00371AF5">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новой редакции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39 Градостроительного кодекса РФ от 29.12.2004 N 190-ФЗ,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371AF5">
        <w:rPr>
          <w:rFonts w:ascii="Arial" w:eastAsia="Times New Roman" w:hAnsi="Arial" w:cs="Arial"/>
          <w:b/>
          <w:bCs/>
          <w:color w:val="666666"/>
          <w:sz w:val="18"/>
          <w:szCs w:val="18"/>
          <w:lang w:eastAsia="ru-RU"/>
        </w:rPr>
        <w:t>постановляет:</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1.Утвердить прилагаемый административный регламент «Выдача разрешения на условно разрешенный вид использования земельного участка или объекта капитального строительства» в новой редакции.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380  от 02 июня 2014г.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администрацией городского поселения «Борзинское» в новой редакции».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И.о  руководителя  администрации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городского поселения «Борзинское»                                               А.В. Макушев                                                                                </w:t>
      </w:r>
    </w:p>
    <w:p w:rsidR="00371AF5" w:rsidRPr="00371AF5" w:rsidRDefault="00371AF5" w:rsidP="00371AF5">
      <w:pPr>
        <w:shd w:val="clear" w:color="auto" w:fill="F5F5F5"/>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vAlign w:val="center"/>
            <w:hideMark/>
          </w:tcPr>
          <w:p w:rsidR="00371AF5" w:rsidRPr="00371AF5" w:rsidRDefault="00371AF5" w:rsidP="00371AF5">
            <w:pPr>
              <w:spacing w:after="0" w:line="240" w:lineRule="auto"/>
              <w:jc w:val="right"/>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Утверждено</w:t>
            </w:r>
          </w:p>
          <w:p w:rsidR="00371AF5" w:rsidRPr="00371AF5" w:rsidRDefault="00371AF5" w:rsidP="00371AF5">
            <w:pPr>
              <w:spacing w:after="0" w:line="240" w:lineRule="auto"/>
              <w:jc w:val="right"/>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br w:type="textWrapping" w:clear="all"/>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Административный регламент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1. Общие положения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1.1.Предмет регулирования регламента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Административный регламент (далее – регламент)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разработан в целях:</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повышения качества предоставления муниципальной услуги, создания комфортных условий для получателей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«Борзинское»по предоставлению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1.2. Круг заявителей</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Получателями муниципальной услуги в рамках Административного регламента являются юридические и физические лица.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1.3.1. Информацию о порядке предоставления муниципальной услуге можно получить: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по месту нахождения уполномоченного органа администрации городского поселения «Борзинское» по адресу: Забайкальский край г. Борзя ул. Савватеевская, 23 каб. 31,  а также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КГАУ «МФЦ Забайкальского края»): 674600, Забайкальский край, Борзинский район, г. Борзя, ул. Карла Маркса, 85;</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по телефонам (30 233) 3 35 83, 30233 32028, 88002340175 (единый номер);</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путем письменного обращения по адресу: Забайкальский край г. Борзя ул. Савватеевская, 23, Забайкальский край, Борзинский район, г. Борзя, ул. Карла Маркса, 85;</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4) посредством обращения по электронной почте: </w:t>
      </w:r>
      <w:hyperlink r:id="rId5" w:history="1">
        <w:r w:rsidRPr="00371AF5">
          <w:rPr>
            <w:rFonts w:ascii="Arial" w:eastAsia="Times New Roman" w:hAnsi="Arial" w:cs="Arial"/>
            <w:color w:val="1DB7B1"/>
            <w:sz w:val="18"/>
            <w:szCs w:val="18"/>
            <w:lang w:eastAsia="ru-RU"/>
          </w:rPr>
          <w:t>adm-borzya@mail.ru</w:t>
        </w:r>
      </w:hyperlink>
      <w:r w:rsidRPr="00371AF5">
        <w:rPr>
          <w:rFonts w:ascii="Arial" w:eastAsia="Times New Roman" w:hAnsi="Arial" w:cs="Arial"/>
          <w:color w:val="666666"/>
          <w:sz w:val="18"/>
          <w:szCs w:val="18"/>
          <w:lang w:eastAsia="ru-RU"/>
        </w:rPr>
        <w:t>; www.mfc-chita.ru, </w:t>
      </w:r>
      <w:hyperlink r:id="rId6" w:history="1">
        <w:r w:rsidRPr="00371AF5">
          <w:rPr>
            <w:rFonts w:ascii="Arial" w:eastAsia="Times New Roman" w:hAnsi="Arial" w:cs="Arial"/>
            <w:color w:val="1DB7B1"/>
            <w:sz w:val="18"/>
            <w:szCs w:val="18"/>
            <w:lang w:eastAsia="ru-RU"/>
          </w:rPr>
          <w:t>info@mfc-chita.ru</w:t>
        </w:r>
      </w:hyperlink>
      <w:r w:rsidRPr="00371AF5">
        <w:rPr>
          <w:rFonts w:ascii="Arial" w:eastAsia="Times New Roman" w:hAnsi="Arial" w:cs="Arial"/>
          <w:color w:val="666666"/>
          <w:sz w:val="18"/>
          <w:szCs w:val="18"/>
          <w:lang w:eastAsia="ru-RU"/>
        </w:rPr>
        <w:t>.</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Интернет-http: // </w:t>
      </w:r>
      <w:hyperlink r:id="rId7" w:history="1">
        <w:r w:rsidRPr="00371AF5">
          <w:rPr>
            <w:rFonts w:ascii="Arial" w:eastAsia="Times New Roman" w:hAnsi="Arial" w:cs="Arial"/>
            <w:color w:val="1DB7B1"/>
            <w:sz w:val="18"/>
            <w:szCs w:val="18"/>
            <w:lang w:eastAsia="ru-RU"/>
          </w:rPr>
          <w:t>www.pgu.e-zab.ru</w:t>
        </w:r>
      </w:hyperlink>
      <w:r w:rsidRPr="00371AF5">
        <w:rPr>
          <w:rFonts w:ascii="Arial" w:eastAsia="Times New Roman" w:hAnsi="Arial" w:cs="Arial"/>
          <w:color w:val="666666"/>
          <w:sz w:val="18"/>
          <w:szCs w:val="18"/>
          <w:lang w:eastAsia="ru-RU"/>
        </w:rPr>
        <w:t>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6) из информационного стенда, оборудованного возле кабинета уполномоченного органа администрации городского поселения «Борзинское» и КГАУ «МФЦ Забайкальского края».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1.3.2. График работы уполномоченного органа администрации городского поселения «Борзинское»: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i/>
          <w:iCs/>
          <w:color w:val="666666"/>
          <w:sz w:val="18"/>
          <w:szCs w:val="18"/>
          <w:lang w:eastAsia="ru-RU"/>
        </w:rPr>
        <w:t>(вторник, среда с 8.00 до 12.00, с 13.00 до 17.00).</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График работы КГАУ «МФЦ Забайкальского края»: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i/>
          <w:iCs/>
          <w:color w:val="666666"/>
          <w:sz w:val="18"/>
          <w:szCs w:val="18"/>
          <w:lang w:eastAsia="ru-RU"/>
        </w:rPr>
        <w:t>Понедельник, среда, четверг, пятница: с 08:00 до 17:00 без перерыва;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i/>
          <w:iCs/>
          <w:color w:val="666666"/>
          <w:sz w:val="18"/>
          <w:szCs w:val="18"/>
          <w:lang w:eastAsia="ru-RU"/>
        </w:rPr>
        <w:t>Вторник: с 08:00 до 20:00 без перерыва;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i/>
          <w:iCs/>
          <w:color w:val="666666"/>
          <w:sz w:val="18"/>
          <w:szCs w:val="18"/>
          <w:lang w:eastAsia="ru-RU"/>
        </w:rPr>
        <w:t>Суббота: с 08:00 до 17:00, с перерывом на обед с 12:00 до 13:00;                         Выходной: воскресенье.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1.3.3. На информационном стенде по месту нахождения уполномоченного органа администрации городского поселения «Борзинское» и КГАУ «МФЦ Забайкальского края» и на официальном сайте в информационно-телекоммуникационной сети Интернет размещается следующая информация: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место нахождения, график работы, номера справочных телефонов официального сайта в сети Интернет и электронной почты;</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текст настоящего регламента (полная версия на официальном сайте в сети Интернет и извлечения на информационном стенде);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порядок предоставления муниципальной услуги в виде блок-схемы (приложение № 2 к настоящему регламенту);</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1.3.4. При ответах на телефонные звонки и устные обращения должностные лица уполномоченного органа администрации городского поселения «Борзинское»подробно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1.3.5. Должностные лица уполномоченного органа администрации городского поселения «Борзинское»не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Ответы на запросы, полученные по электронной почте, даются в порядке, установленном в пункте 1.3.6.</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http: //</w:t>
      </w:r>
      <w:hyperlink r:id="rId8" w:history="1">
        <w:r w:rsidRPr="00371AF5">
          <w:rPr>
            <w:rFonts w:ascii="Arial" w:eastAsia="Times New Roman" w:hAnsi="Arial" w:cs="Arial"/>
            <w:color w:val="1DB7B1"/>
            <w:sz w:val="18"/>
            <w:szCs w:val="18"/>
            <w:lang w:eastAsia="ru-RU"/>
          </w:rPr>
          <w:t>www.pgu.e-zab.ru</w:t>
        </w:r>
      </w:hyperlink>
      <w:r w:rsidRPr="00371AF5">
        <w:rPr>
          <w:rFonts w:ascii="Arial" w:eastAsia="Times New Roman" w:hAnsi="Arial" w:cs="Arial"/>
          <w:color w:val="666666"/>
          <w:sz w:val="18"/>
          <w:szCs w:val="18"/>
          <w:lang w:eastAsia="ru-RU"/>
        </w:rPr>
        <w:t> (далее – Портал).</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2. Стандарт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 Наименование муниципальной услуги – выдача разрешения на условно разрешенный вид использования земельного участка или объекта капитального строительства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2.2. Наименование органа, предоставляющего муниципальную услугу</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Муниципальная услуга предоставляется Администрацией городского поселения «Борзинское», непосредственно муниципальную услугу предоставляетуполномоченный орган администрации городского поселения «Борзинское» (далее – Исполнитель).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2.3. Результатом предоставления муниципальной услуги является: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получение заявителем разрешения на условно разрешенный вид использования земельного участка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направление заявителю отказа в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2.4. Сроки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2.4.1. Срок предоставления муниципальной услуги не должен превышать 56 календарных дней со дня подачи заявления о предоставлении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2.5. Правовые основания для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Предоставление муниципальной услуги осуществляется в соответствии с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 Конституцией Российской Федерации (принята всенародным голосованием 12.12.1993 г.);</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Уставом городского поселения «Борзинское», принятым решением Совета городского поселения «Борзинское» от  18.05.2011 г № 304;</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2.6. Исчерпывающий перечень документов, необходимых в соответствии нормативными правовыми актами для предоставления  для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заявление, оформленное в соответствии с приложением № </w:t>
      </w:r>
      <w:hyperlink r:id="rId9" w:anchor="sub_1002" w:history="1">
        <w:r w:rsidRPr="00371AF5">
          <w:rPr>
            <w:rFonts w:ascii="Arial" w:eastAsia="Times New Roman" w:hAnsi="Arial" w:cs="Arial"/>
            <w:color w:val="1DB7B1"/>
            <w:sz w:val="18"/>
            <w:szCs w:val="18"/>
            <w:lang w:eastAsia="ru-RU"/>
          </w:rPr>
          <w:t>1</w:t>
        </w:r>
      </w:hyperlink>
      <w:r w:rsidRPr="00371AF5">
        <w:rPr>
          <w:rFonts w:ascii="Arial" w:eastAsia="Times New Roman" w:hAnsi="Arial" w:cs="Arial"/>
          <w:color w:val="666666"/>
          <w:sz w:val="18"/>
          <w:szCs w:val="18"/>
          <w:lang w:eastAsia="ru-RU"/>
        </w:rPr>
        <w:t> к Административному регламенту (в случае подачи документов с помощью Портала – подписанное электронной подписью);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документ, удостоверяющий личность заявителя или представителя заявителя, если с заявлением обращается его представитель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документ, удостоверяющий права (полномочия) представителя заявителя, если с заявлением обращается представитель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-схема планировочного обоснования;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вправе представить: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течение 5 дней со дня получения электронного сообщения о приеме документов направляет Исполнителю прилагаемые к нему документы в бумажном варианте.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2.7. Перечень оснований для приостановления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2.8. Перечень оснований для отказа в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не предоставление документов, предусмотренных пунктом 2.6.1. либо несоответствие указанных документов установленным требованиям;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рекомендация комиссии на основании результатов проведения публичных слушаний об отказе в предоставлении разрешения;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2.9. Взимание государственной пошлины или иной платы за предоставление муниципальной услуги не предусмотрено.</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2.11. Срок и порядок регистрации запроса заявителя о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 Требования к местам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2.12.1. Прием граждан осуществляется в специально выделенных для предоставления муниципальных услуг помещениях.</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информационными стендами, на которых размещается текстовая информация;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стульями и столами для оформления документов.</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К информационным стендам должна быть обеспечена возможность свободного доступа граждан.</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2.13. Показатели доступности и качества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соблюдение сроков предоставления муниципальной услуги и условий ожидания приема;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полное информирование о муниципальной услуге;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обоснованность отказов в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получение муниципальной услуги в формах по выбору заявителя;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ресурсное обеспечение исполнения Административного регламента;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отсутствие жалоб со стороны заявителей на нарушение требований стандарта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2.14.1. Иные требования к предоставлению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КГАУ «МФЦ Забайкальского края» и Портале;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обеспечение возможности получения муниципальной услуги в полном объеме в КГАУ «МФЦ Забайкальского края».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2.14.3. Особенности предоставления муниципальной услуги в электронной форме.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Формы и виды обращений заявителя:</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
        <w:gridCol w:w="4552"/>
        <w:gridCol w:w="1832"/>
        <w:gridCol w:w="1176"/>
        <w:gridCol w:w="770"/>
        <w:gridCol w:w="1546"/>
        <w:gridCol w:w="2576"/>
        <w:gridCol w:w="2336"/>
      </w:tblGrid>
      <w:tr w:rsidR="00371AF5" w:rsidRPr="00371AF5" w:rsidTr="00371AF5">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c>
          <w:tcPr>
            <w:tcW w:w="5535" w:type="dxa"/>
            <w:vMerge w:val="restart"/>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Наименование документа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35" w:type="dxa"/>
            <w:gridSpan w:val="3"/>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Личный прием</w:t>
            </w:r>
          </w:p>
        </w:tc>
        <w:tc>
          <w:tcPr>
            <w:tcW w:w="5100" w:type="dxa"/>
            <w:gridSpan w:val="2"/>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371AF5" w:rsidRPr="00371AF5" w:rsidTr="00371A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Бумажный вид</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Электронный вид</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Бумажно-электронный вид</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Электронный</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 вид</w:t>
            </w:r>
          </w:p>
        </w:tc>
      </w:tr>
      <w:tr w:rsidR="00371AF5" w:rsidRPr="00371AF5" w:rsidTr="00371A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Кол-во</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Вид документа</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Вид документа</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b/>
                <w:bCs/>
                <w:sz w:val="24"/>
                <w:szCs w:val="24"/>
                <w:lang w:eastAsia="ru-RU"/>
              </w:rPr>
              <w:t>Вид документа</w:t>
            </w:r>
          </w:p>
        </w:tc>
      </w:tr>
      <w:tr w:rsidR="00371AF5" w:rsidRPr="00371AF5" w:rsidTr="00371AF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553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Заявление, оформленное в соответствии с приложением № </w:t>
            </w:r>
            <w:hyperlink r:id="rId10" w:anchor="sub_1002" w:history="1">
              <w:r w:rsidRPr="00371AF5">
                <w:rPr>
                  <w:rFonts w:ascii="Times New Roman" w:eastAsia="Times New Roman" w:hAnsi="Times New Roman" w:cs="Times New Roman"/>
                  <w:color w:val="1DB7B1"/>
                  <w:sz w:val="24"/>
                  <w:szCs w:val="24"/>
                  <w:lang w:eastAsia="ru-RU"/>
                </w:rPr>
                <w:t>1</w:t>
              </w:r>
            </w:hyperlink>
          </w:p>
        </w:tc>
        <w:tc>
          <w:tcPr>
            <w:tcW w:w="127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Документ, подписанный простой ЭЦП</w:t>
            </w:r>
          </w:p>
        </w:tc>
      </w:tr>
      <w:tr w:rsidR="00371AF5" w:rsidRPr="00371AF5" w:rsidTr="00371AF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2</w:t>
            </w:r>
          </w:p>
        </w:tc>
        <w:tc>
          <w:tcPr>
            <w:tcW w:w="553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УЭК</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УЭК</w:t>
            </w:r>
          </w:p>
        </w:tc>
      </w:tr>
      <w:tr w:rsidR="00371AF5" w:rsidRPr="00371AF5" w:rsidTr="00371AF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3</w:t>
            </w:r>
          </w:p>
        </w:tc>
        <w:tc>
          <w:tcPr>
            <w:tcW w:w="553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371AF5" w:rsidRPr="00371AF5" w:rsidTr="00371AF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4</w:t>
            </w:r>
          </w:p>
        </w:tc>
        <w:tc>
          <w:tcPr>
            <w:tcW w:w="553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Схема планировочного обоснования</w:t>
            </w:r>
          </w:p>
        </w:tc>
        <w:tc>
          <w:tcPr>
            <w:tcW w:w="127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xml:space="preserve">Скан-копия документа, сформированного в </w:t>
            </w:r>
            <w:r w:rsidRPr="00371AF5">
              <w:rPr>
                <w:rFonts w:ascii="Times New Roman" w:eastAsia="Times New Roman" w:hAnsi="Times New Roman" w:cs="Times New Roman"/>
                <w:sz w:val="24"/>
                <w:szCs w:val="24"/>
                <w:lang w:eastAsia="ru-RU"/>
              </w:rPr>
              <w:lastRenderedPageBreak/>
              <w:t>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lastRenderedPageBreak/>
              <w:t xml:space="preserve">Документ, подписанный </w:t>
            </w:r>
            <w:r w:rsidRPr="00371AF5">
              <w:rPr>
                <w:rFonts w:ascii="Times New Roman" w:eastAsia="Times New Roman" w:hAnsi="Times New Roman" w:cs="Times New Roman"/>
                <w:sz w:val="24"/>
                <w:szCs w:val="24"/>
                <w:lang w:eastAsia="ru-RU"/>
              </w:rPr>
              <w:lastRenderedPageBreak/>
              <w:t>усиленной квалифицированной ЭЦП</w:t>
            </w:r>
          </w:p>
        </w:tc>
      </w:tr>
      <w:tr w:rsidR="00371AF5" w:rsidRPr="00371AF5" w:rsidTr="00371AF5">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lastRenderedPageBreak/>
              <w:t>5</w:t>
            </w:r>
          </w:p>
        </w:tc>
        <w:tc>
          <w:tcPr>
            <w:tcW w:w="553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27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Запрос в Росреестр</w:t>
            </w:r>
          </w:p>
        </w:tc>
        <w:tc>
          <w:tcPr>
            <w:tcW w:w="270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41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Запрос в Росреестр</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3. Состав, последовательность и сроки выполнения</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административных процедур, требования к порядку их выполнения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3.1.Административные действия (процедуры) при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прием и регистрация заявления и документов, представленных заявителем в комиссию;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рассмотрение документов на предмет их соответствия требованиям настоящего регламента и действующего законодательства;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направление межведомственных запросов в органы (организации), участвующие в предоставлении муниципальных услуг;</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 направление уведомления об отказе в предоставлении услуги (в случае наличия оснований)</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  организация и проведение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2.6.1-2.6.2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3.2.1.Секретарь комиссии принимает и регистрирует заявление и документы, представленные заявителем в день их поступления.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3.2.2.Максимальное время приема и регистрации документов, представленных заявителем, не должно превышать 15 минут. Принятые документы передаются руководителю в течение 1 рабочего дня, следующего за днем регистрации.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Электронное сообщение о приеме заявления к рассмотрению должно содержать информацию: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 сроках рассмотрения заявления;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 необходимости в течение 10 дней со дня получения данного сообщения направления прилагаемых к заявлению документов в бумажном виде.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3.3. Рассмотрение комиссией документов на предмет их соответствия требованиям настоящего регламента и действующего законодательства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3.4. Направление межведомственных запросов в органы, участвующие в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3.6. Организация и проведение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3.6.1.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является издание постановления главы городского поселения «Борзинское» о назначении публичных слушаний.</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3.6.2. Порядок организации и проведения публичных слушаний определяется Уставом городского поселения «Борзинское» либо решением Совета городского поселения «Борзинское».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использований земельного участка или объекта капитального строительства.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371AF5">
          <w:rPr>
            <w:rFonts w:ascii="Arial" w:eastAsia="Times New Roman" w:hAnsi="Arial" w:cs="Arial"/>
            <w:color w:val="1DB7B1"/>
            <w:sz w:val="18"/>
            <w:szCs w:val="18"/>
            <w:lang w:eastAsia="ru-RU"/>
          </w:rPr>
          <w:t>официальном сайте</w:t>
        </w:r>
      </w:hyperlink>
      <w:r w:rsidRPr="00371AF5">
        <w:rPr>
          <w:rFonts w:ascii="Arial" w:eastAsia="Times New Roman" w:hAnsi="Arial" w:cs="Arial"/>
          <w:color w:val="666666"/>
          <w:sz w:val="18"/>
          <w:szCs w:val="18"/>
          <w:lang w:eastAsia="ru-RU"/>
        </w:rPr>
        <w:t> городского поселения «Борзинское».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использований земельного участка или объекта капитального строительства (далее - рекомендации комиссии) или об отказе в предоставлении такого разрешения с указанием причин принятого решения.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3.6.5. Результатом административной процедуры является подготовка рекомендаций комиссии.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Максимальный срок предоставления административной процедуры составляет не более одного месяца.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3.7.1.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3.7.2. Специалист Исполнителя на основании рекомендаций комиссии осуществляет подготовку проекта постановления администрации городского поселения «Борзинское»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3.7.4. Постановление администрации городского поселения «Борзинское»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Максимальный срок предоставления административной процедуры составляет 3дня.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3.7.5. Специалист Исполнителя, ответственный за делопроизводство извещает заявителя о принятом решении и выдает заявителю либо направляет по почте  постановление администрации городского поселения «Борзинское»  о предоставлении или об отказе в предоставлении разрешения на условно разрешенный вид использований земельного участка.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Процедура, устанавливаемая настоящим пунктом, осуществляется: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течение 15 минут - в случае личного прибытия заявителя;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течение одного дня с момента регистрации постановления, в случае направления ответа по почте письмом.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w:t>
      </w:r>
      <w:r w:rsidRPr="00371AF5">
        <w:rPr>
          <w:rFonts w:ascii="Arial" w:eastAsia="Times New Roman" w:hAnsi="Arial" w:cs="Arial"/>
          <w:color w:val="666666"/>
          <w:sz w:val="18"/>
          <w:szCs w:val="18"/>
          <w:lang w:eastAsia="ru-RU"/>
        </w:rPr>
        <w:lastRenderedPageBreak/>
        <w:t>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3.8. Блок-схема предоставления муниципальной услуги изложена в приложении № 2 к Административному регламенту.</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4.1. За предоставлением муниципальной услуги осуществляется текущий (плановый и внеплановый) контроль.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5. Досудебный (внесудебный) порядок обжалования решений</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и действий (бездействия) Исполнителя, а также</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должностных лиц, муниципальных служащих</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нарушение срока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требование у заявителя документов, не предусмотренных Градостроительным кодексом РФ, для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 отказ в приеме документов, предоставление которых предусмотрено Градостроительным кодексом РФ, для предоставления муниципальной услуги.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 отказ в муниципальной услуги, если основания отказа не предусмотрены Градостроительным кодексом РФ;</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действующего законодательства;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5.2. Жалоба подается в письменной форме на бумажном носителе, в электронной форме руководителю администрации, Исполнителю. Жалоба может быть направлена по почте по адресу, указанному в </w:t>
      </w:r>
      <w:hyperlink r:id="rId12" w:history="1">
        <w:r w:rsidRPr="00371AF5">
          <w:rPr>
            <w:rFonts w:ascii="Arial" w:eastAsia="Times New Roman" w:hAnsi="Arial" w:cs="Arial"/>
            <w:color w:val="1DB7B1"/>
            <w:sz w:val="18"/>
            <w:szCs w:val="18"/>
            <w:lang w:eastAsia="ru-RU"/>
          </w:rPr>
          <w:t>1.3.1</w:t>
        </w:r>
      </w:hyperlink>
      <w:r w:rsidRPr="00371AF5">
        <w:rPr>
          <w:rFonts w:ascii="Arial" w:eastAsia="Times New Roman" w:hAnsi="Arial" w:cs="Arial"/>
          <w:color w:val="666666"/>
          <w:sz w:val="18"/>
          <w:szCs w:val="18"/>
          <w:lang w:eastAsia="ru-RU"/>
        </w:rPr>
        <w:t>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5.3. Жалоба заявителя должна содержать следующую информацию: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Исполнителя;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5.6. По результатам рассмотрения жалобы должностное лицо принимает одно из следующих решений:</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2) отказывает в удовлетворении жалобы.</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5.7. Не позднее дня, следующего за днем принятия решения, указанного в </w:t>
      </w:r>
      <w:hyperlink r:id="rId13" w:history="1">
        <w:r w:rsidRPr="00371AF5">
          <w:rPr>
            <w:rFonts w:ascii="Arial" w:eastAsia="Times New Roman" w:hAnsi="Arial" w:cs="Arial"/>
            <w:color w:val="1DB7B1"/>
            <w:sz w:val="18"/>
            <w:szCs w:val="18"/>
            <w:lang w:eastAsia="ru-RU"/>
          </w:rPr>
          <w:t>пункте</w:t>
        </w:r>
      </w:hyperlink>
      <w:r w:rsidRPr="00371AF5">
        <w:rPr>
          <w:rFonts w:ascii="Arial" w:eastAsia="Times New Roman" w:hAnsi="Arial" w:cs="Arial"/>
          <w:color w:val="666666"/>
          <w:sz w:val="18"/>
          <w:szCs w:val="18"/>
          <w:lang w:eastAsia="ru-RU"/>
        </w:rPr>
        <w:t>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Приложение 1</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lastRenderedPageBreak/>
        <w:t>к </w:t>
      </w:r>
      <w:hyperlink r:id="rId14" w:anchor="sub_1000" w:history="1">
        <w:r w:rsidRPr="00371AF5">
          <w:rPr>
            <w:rFonts w:ascii="Arial" w:eastAsia="Times New Roman" w:hAnsi="Arial" w:cs="Arial"/>
            <w:color w:val="1DB7B1"/>
            <w:sz w:val="18"/>
            <w:szCs w:val="18"/>
            <w:lang w:eastAsia="ru-RU"/>
          </w:rPr>
          <w:t>Административному регламенту</w:t>
        </w:r>
      </w:hyperlink>
      <w:r w:rsidRPr="00371AF5">
        <w:rPr>
          <w:rFonts w:ascii="Arial" w:eastAsia="Times New Roman" w:hAnsi="Arial" w:cs="Arial"/>
          <w:color w:val="666666"/>
          <w:sz w:val="18"/>
          <w:szCs w:val="18"/>
          <w:lang w:eastAsia="ru-RU"/>
        </w:rPr>
        <w:t> «Предоставление разрешения на условно разрешенный вид использований земельного участка»</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tblGrid>
      <w:tr w:rsidR="00371AF5" w:rsidRPr="00371AF5" w:rsidTr="00371AF5">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В администрацию городского поселения «Борзинское»</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r w:rsidR="00371AF5" w:rsidRPr="00371AF5" w:rsidTr="00371AF5">
        <w:trPr>
          <w:tblCellSpacing w:w="0" w:type="dxa"/>
        </w:trPr>
        <w:tc>
          <w:tcPr>
            <w:tcW w:w="499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(сведения о заявителе)</w:t>
            </w:r>
            <w:hyperlink r:id="rId15" w:anchor="sub_64" w:history="1">
              <w:r w:rsidRPr="00371AF5">
                <w:rPr>
                  <w:rFonts w:ascii="Times New Roman" w:eastAsia="Times New Roman" w:hAnsi="Times New Roman" w:cs="Times New Roman"/>
                  <w:color w:val="1DB7B1"/>
                  <w:sz w:val="24"/>
                  <w:szCs w:val="24"/>
                  <w:lang w:eastAsia="ru-RU"/>
                </w:rPr>
                <w:t>*</w:t>
              </w:r>
            </w:hyperlink>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Заявление</w:t>
      </w:r>
      <w:r w:rsidRPr="00371AF5">
        <w:rPr>
          <w:rFonts w:ascii="Arial" w:eastAsia="Times New Roman" w:hAnsi="Arial" w:cs="Arial"/>
          <w:b/>
          <w:bCs/>
          <w:color w:val="666666"/>
          <w:sz w:val="18"/>
          <w:szCs w:val="18"/>
          <w:lang w:eastAsia="ru-RU"/>
        </w:rPr>
        <w:br/>
        <w:t>о предоставлении разрешения на условно разрешенный вид использования земельного участка</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4"/>
        <w:gridCol w:w="251"/>
        <w:gridCol w:w="90"/>
      </w:tblGrid>
      <w:tr w:rsidR="00371AF5" w:rsidRPr="00371AF5" w:rsidTr="00371AF5">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Прошу (просим) предоставить разрешение на условно разрешенный вид использования земельного участка</w:t>
            </w:r>
          </w:p>
        </w:tc>
      </w:tr>
      <w:tr w:rsidR="00371AF5" w:rsidRPr="00371AF5" w:rsidTr="00371AF5">
        <w:trPr>
          <w:tblCellSpacing w:w="0" w:type="dxa"/>
        </w:trPr>
        <w:tc>
          <w:tcPr>
            <w:tcW w:w="994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(указывается условно разрешенный вид использования земельного участка)</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vAlign w:val="bottom"/>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6930"/>
        <w:gridCol w:w="268"/>
        <w:gridCol w:w="90"/>
      </w:tblGrid>
      <w:tr w:rsidR="00371AF5" w:rsidRPr="00371AF5" w:rsidTr="00371AF5">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расположенного по адресу:</w:t>
            </w:r>
          </w:p>
        </w:tc>
        <w:tc>
          <w:tcPr>
            <w:tcW w:w="7275" w:type="dxa"/>
            <w:gridSpan w:val="3"/>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r w:rsidR="00371AF5" w:rsidRPr="00371AF5" w:rsidTr="00371AF5">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700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vAlign w:val="bottom"/>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r w:rsidR="00371AF5" w:rsidRPr="00371AF5" w:rsidTr="00371AF5">
        <w:trPr>
          <w:tblCellSpacing w:w="0" w:type="dxa"/>
        </w:trPr>
        <w:tc>
          <w:tcPr>
            <w:tcW w:w="10215" w:type="dxa"/>
            <w:gridSpan w:val="4"/>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(описание характеристик существующих и намечаемых построек (общая площадь, этажность,</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r>
      <w:tr w:rsidR="00371AF5" w:rsidRPr="00371AF5" w:rsidTr="00371AF5">
        <w:trPr>
          <w:tblCellSpacing w:w="0" w:type="dxa"/>
        </w:trPr>
        <w:tc>
          <w:tcPr>
            <w:tcW w:w="10215" w:type="dxa"/>
            <w:gridSpan w:val="4"/>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открытые пространства, существующие и планируемые места парковки автомобилей и т. д.)</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r>
      <w:tr w:rsidR="00371AF5" w:rsidRPr="00371AF5" w:rsidTr="00371AF5">
        <w:trPr>
          <w:tblCellSpacing w:w="0" w:type="dxa"/>
        </w:trPr>
        <w:tc>
          <w:tcPr>
            <w:tcW w:w="10215" w:type="dxa"/>
            <w:gridSpan w:val="4"/>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с обоснованием того, что реализацией данных предложений не будет оказано негативное воздействие на</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i/>
          <w:iCs/>
          <w:color w:val="666666"/>
          <w:sz w:val="18"/>
          <w:szCs w:val="18"/>
          <w:lang w:eastAsia="ru-RU"/>
        </w:rPr>
        <w:t>окружающую среду в объемах, превышающих допустимые пределы,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5"/>
        <w:gridCol w:w="420"/>
      </w:tblGrid>
      <w:tr w:rsidR="00371AF5" w:rsidRPr="00371AF5" w:rsidTr="00371AF5">
        <w:trPr>
          <w:tblCellSpacing w:w="0" w:type="dxa"/>
        </w:trPr>
        <w:tc>
          <w:tcPr>
            <w:tcW w:w="616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w:t>
            </w:r>
          </w:p>
        </w:tc>
      </w:tr>
      <w:tr w:rsidR="00371AF5" w:rsidRPr="00371AF5" w:rsidTr="00371AF5">
        <w:trPr>
          <w:tblCellSpacing w:w="0" w:type="dxa"/>
        </w:trPr>
        <w:tc>
          <w:tcPr>
            <w:tcW w:w="616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определенные техническими регламентами)</w:t>
            </w:r>
          </w:p>
        </w:tc>
        <w:tc>
          <w:tcPr>
            <w:tcW w:w="42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i/>
                <w:iCs/>
                <w:sz w:val="24"/>
                <w:szCs w:val="24"/>
                <w:lang w:eastAsia="ru-RU"/>
              </w:rPr>
              <w:t> </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К заявлению прилагаются следующие документы:</w:t>
      </w: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8955"/>
        <w:gridCol w:w="285"/>
      </w:tblGrid>
      <w:tr w:rsidR="00371AF5" w:rsidRPr="00371AF5" w:rsidTr="00371AF5">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1.</w:t>
            </w:r>
          </w:p>
        </w:tc>
        <w:tc>
          <w:tcPr>
            <w:tcW w:w="89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r>
      <w:tr w:rsidR="00371AF5" w:rsidRPr="00371AF5" w:rsidTr="00371AF5">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2.</w:t>
            </w:r>
          </w:p>
        </w:tc>
        <w:tc>
          <w:tcPr>
            <w:tcW w:w="895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вручить лично,</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направить на адрес электронной почты в форме электронного документа.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257"/>
        <w:gridCol w:w="1842"/>
        <w:gridCol w:w="731"/>
        <w:gridCol w:w="3084"/>
      </w:tblGrid>
      <w:tr w:rsidR="00371AF5" w:rsidRPr="00371AF5" w:rsidTr="00371AF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Заявитель</w:t>
            </w:r>
          </w:p>
        </w:tc>
        <w:tc>
          <w:tcPr>
            <w:tcW w:w="28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r>
      <w:tr w:rsidR="00371AF5" w:rsidRPr="00371AF5" w:rsidTr="00371AF5">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Дата __________________</w:t>
            </w:r>
          </w:p>
        </w:tc>
        <w:tc>
          <w:tcPr>
            <w:tcW w:w="28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(подпись)</w:t>
            </w:r>
          </w:p>
        </w:tc>
        <w:tc>
          <w:tcPr>
            <w:tcW w:w="840"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371AF5" w:rsidRPr="00371AF5" w:rsidRDefault="00371AF5" w:rsidP="00371AF5">
            <w:pPr>
              <w:spacing w:after="0" w:line="240" w:lineRule="auto"/>
              <w:jc w:val="center"/>
              <w:rPr>
                <w:rFonts w:ascii="Times New Roman" w:eastAsia="Times New Roman" w:hAnsi="Times New Roman" w:cs="Times New Roman"/>
                <w:sz w:val="24"/>
                <w:szCs w:val="24"/>
                <w:lang w:eastAsia="ru-RU"/>
              </w:rPr>
            </w:pPr>
            <w:r w:rsidRPr="00371AF5">
              <w:rPr>
                <w:rFonts w:ascii="Times New Roman" w:eastAsia="Times New Roman" w:hAnsi="Times New Roman" w:cs="Times New Roman"/>
                <w:sz w:val="24"/>
                <w:szCs w:val="24"/>
                <w:lang w:eastAsia="ru-RU"/>
              </w:rPr>
              <w:t>(инициалы, фамилия)</w:t>
            </w:r>
          </w:p>
        </w:tc>
      </w:tr>
    </w:tbl>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_____________________________________</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Сведения о заявителе:</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371AF5">
        <w:rPr>
          <w:rFonts w:ascii="Arial" w:eastAsia="Times New Roman" w:hAnsi="Arial" w:cs="Arial"/>
          <w:color w:val="666666"/>
          <w:sz w:val="18"/>
          <w:szCs w:val="18"/>
          <w:lang w:eastAsia="ru-RU"/>
        </w:rPr>
        <w:lastRenderedPageBreak/>
        <w:t>юридического лица, с указанием реквизитов документа, удостоверяющего эти полномочия и прилагаемого к заявлению.</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Приложение  2</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к Административному регламенту «Предоставление разрешения на условно разрешенный вид использований земельного участка»</w:t>
      </w:r>
    </w:p>
    <w:p w:rsidR="00371AF5" w:rsidRPr="00371AF5" w:rsidRDefault="00371AF5" w:rsidP="00371AF5">
      <w:pPr>
        <w:shd w:val="clear" w:color="auto" w:fill="F5F5F5"/>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b/>
          <w:bCs/>
          <w:color w:val="666666"/>
          <w:sz w:val="18"/>
          <w:szCs w:val="18"/>
          <w:lang w:eastAsia="ru-RU"/>
        </w:rPr>
        <w:t>Блок-схема последовательности действий по предоставлению муниципальной услуги по предоставлению разрешения на условно разрешенный вид использования земельного участка</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divId w:val="1719670060"/>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Поступление заявление и прилагаемых к нему документов</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divId w:val="1956599348"/>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Прием и регистрация заявления и документов</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divId w:val="782844109"/>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Выданный заявителю результат предоставления муниципальной услуги</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 необходимости  направление запрос по межведомственному взаимодействию</w:t>
            </w:r>
          </w:p>
          <w:p w:rsidR="00371AF5" w:rsidRPr="00371AF5" w:rsidRDefault="00371AF5" w:rsidP="00371AF5">
            <w:pPr>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Не более 5 дней</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Проверка комиссией сведений, содержащихся в документах</w:t>
            </w:r>
          </w:p>
          <w:p w:rsidR="00371AF5" w:rsidRPr="00371AF5" w:rsidRDefault="00371AF5" w:rsidP="00371AF5">
            <w:pPr>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divId w:val="1534539727"/>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Принятия решения в зависимости от результата  проверки</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divId w:val="655886916"/>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Направление секретарем комиссии мотивированного уведомления об отказе в предоставлении услуги</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divId w:val="887229288"/>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Выдача документа  заявителю</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Принятие решения о предоставлении или об отказе в предоставлении муниципальной услуги</w:t>
            </w:r>
          </w:p>
          <w:p w:rsidR="00371AF5" w:rsidRPr="00371AF5" w:rsidRDefault="00371AF5" w:rsidP="00371AF5">
            <w:pPr>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c>
      </w:tr>
    </w:tbl>
    <w:p w:rsidR="00371AF5" w:rsidRPr="00371AF5" w:rsidRDefault="00371AF5" w:rsidP="00371AF5">
      <w:pPr>
        <w:shd w:val="clear" w:color="auto" w:fill="F5F5F5"/>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371AF5" w:rsidRPr="00371AF5" w:rsidTr="00371AF5">
        <w:trPr>
          <w:tblCellSpacing w:w="0" w:type="dxa"/>
        </w:trPr>
        <w:tc>
          <w:tcPr>
            <w:tcW w:w="0" w:type="auto"/>
            <w:shd w:val="clear" w:color="auto" w:fill="F5F5F5"/>
            <w:vAlign w:val="center"/>
            <w:hideMark/>
          </w:tcPr>
          <w:p w:rsidR="00371AF5" w:rsidRPr="00371AF5" w:rsidRDefault="00371AF5" w:rsidP="00371AF5">
            <w:pPr>
              <w:spacing w:after="0" w:line="240" w:lineRule="auto"/>
              <w:jc w:val="center"/>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Организация и проведение публичных слушаний</w:t>
            </w:r>
          </w:p>
          <w:p w:rsidR="00371AF5" w:rsidRPr="00371AF5" w:rsidRDefault="00371AF5" w:rsidP="00371AF5">
            <w:pPr>
              <w:spacing w:after="0" w:line="240" w:lineRule="auto"/>
              <w:jc w:val="right"/>
              <w:rPr>
                <w:rFonts w:ascii="Arial" w:eastAsia="Times New Roman" w:hAnsi="Arial" w:cs="Arial"/>
                <w:color w:val="666666"/>
                <w:sz w:val="18"/>
                <w:szCs w:val="18"/>
                <w:lang w:eastAsia="ru-RU"/>
              </w:rPr>
            </w:pPr>
            <w:r w:rsidRPr="00371AF5">
              <w:rPr>
                <w:rFonts w:ascii="Arial" w:eastAsia="Times New Roman" w:hAnsi="Arial" w:cs="Arial"/>
                <w:color w:val="666666"/>
                <w:sz w:val="18"/>
                <w:szCs w:val="18"/>
                <w:lang w:eastAsia="ru-RU"/>
              </w:rPr>
              <w:t>1 день</w:t>
            </w:r>
          </w:p>
        </w:tc>
      </w:tr>
    </w:tbl>
    <w:p w:rsidR="00E4206A" w:rsidRDefault="00371AF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CB"/>
    <w:rsid w:val="00371AF5"/>
    <w:rsid w:val="005418C5"/>
    <w:rsid w:val="00730CCB"/>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AF5"/>
    <w:rPr>
      <w:b/>
      <w:bCs/>
    </w:rPr>
  </w:style>
  <w:style w:type="character" w:customStyle="1" w:styleId="apple-converted-space">
    <w:name w:val="apple-converted-space"/>
    <w:basedOn w:val="a0"/>
    <w:rsid w:val="00371AF5"/>
  </w:style>
  <w:style w:type="character" w:styleId="a5">
    <w:name w:val="Hyperlink"/>
    <w:basedOn w:val="a0"/>
    <w:uiPriority w:val="99"/>
    <w:semiHidden/>
    <w:unhideWhenUsed/>
    <w:rsid w:val="00371AF5"/>
    <w:rPr>
      <w:color w:val="0000FF"/>
      <w:u w:val="single"/>
    </w:rPr>
  </w:style>
  <w:style w:type="character" w:styleId="a6">
    <w:name w:val="Emphasis"/>
    <w:basedOn w:val="a0"/>
    <w:uiPriority w:val="20"/>
    <w:qFormat/>
    <w:rsid w:val="00371A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AF5"/>
    <w:rPr>
      <w:b/>
      <w:bCs/>
    </w:rPr>
  </w:style>
  <w:style w:type="character" w:customStyle="1" w:styleId="apple-converted-space">
    <w:name w:val="apple-converted-space"/>
    <w:basedOn w:val="a0"/>
    <w:rsid w:val="00371AF5"/>
  </w:style>
  <w:style w:type="character" w:styleId="a5">
    <w:name w:val="Hyperlink"/>
    <w:basedOn w:val="a0"/>
    <w:uiPriority w:val="99"/>
    <w:semiHidden/>
    <w:unhideWhenUsed/>
    <w:rsid w:val="00371AF5"/>
    <w:rPr>
      <w:color w:val="0000FF"/>
      <w:u w:val="single"/>
    </w:rPr>
  </w:style>
  <w:style w:type="character" w:styleId="a6">
    <w:name w:val="Emphasis"/>
    <w:basedOn w:val="a0"/>
    <w:uiPriority w:val="20"/>
    <w:qFormat/>
    <w:rsid w:val="00371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0322">
      <w:bodyDiv w:val="1"/>
      <w:marLeft w:val="0"/>
      <w:marRight w:val="0"/>
      <w:marTop w:val="0"/>
      <w:marBottom w:val="0"/>
      <w:divBdr>
        <w:top w:val="none" w:sz="0" w:space="0" w:color="auto"/>
        <w:left w:val="none" w:sz="0" w:space="0" w:color="auto"/>
        <w:bottom w:val="none" w:sz="0" w:space="0" w:color="auto"/>
        <w:right w:val="none" w:sz="0" w:space="0" w:color="auto"/>
      </w:divBdr>
      <w:divsChild>
        <w:div w:id="1959292443">
          <w:marLeft w:val="0"/>
          <w:marRight w:val="0"/>
          <w:marTop w:val="0"/>
          <w:marBottom w:val="0"/>
          <w:divBdr>
            <w:top w:val="none" w:sz="0" w:space="0" w:color="auto"/>
            <w:left w:val="none" w:sz="0" w:space="0" w:color="auto"/>
            <w:bottom w:val="none" w:sz="0" w:space="0" w:color="auto"/>
            <w:right w:val="none" w:sz="0" w:space="0" w:color="auto"/>
          </w:divBdr>
          <w:divsChild>
            <w:div w:id="1534877457">
              <w:marLeft w:val="0"/>
              <w:marRight w:val="0"/>
              <w:marTop w:val="0"/>
              <w:marBottom w:val="0"/>
              <w:divBdr>
                <w:top w:val="none" w:sz="0" w:space="0" w:color="auto"/>
                <w:left w:val="none" w:sz="0" w:space="0" w:color="auto"/>
                <w:bottom w:val="none" w:sz="0" w:space="0" w:color="auto"/>
                <w:right w:val="none" w:sz="0" w:space="0" w:color="auto"/>
              </w:divBdr>
            </w:div>
          </w:divsChild>
        </w:div>
        <w:div w:id="157160364">
          <w:marLeft w:val="0"/>
          <w:marRight w:val="0"/>
          <w:marTop w:val="0"/>
          <w:marBottom w:val="0"/>
          <w:divBdr>
            <w:top w:val="none" w:sz="0" w:space="0" w:color="auto"/>
            <w:left w:val="none" w:sz="0" w:space="0" w:color="auto"/>
            <w:bottom w:val="none" w:sz="0" w:space="0" w:color="auto"/>
            <w:right w:val="none" w:sz="0" w:space="0" w:color="auto"/>
          </w:divBdr>
        </w:div>
        <w:div w:id="921331748">
          <w:marLeft w:val="0"/>
          <w:marRight w:val="0"/>
          <w:marTop w:val="0"/>
          <w:marBottom w:val="0"/>
          <w:divBdr>
            <w:top w:val="none" w:sz="0" w:space="0" w:color="auto"/>
            <w:left w:val="none" w:sz="0" w:space="0" w:color="auto"/>
            <w:bottom w:val="none" w:sz="0" w:space="0" w:color="auto"/>
            <w:right w:val="none" w:sz="0" w:space="0" w:color="auto"/>
          </w:divBdr>
        </w:div>
        <w:div w:id="1719670060">
          <w:marLeft w:val="0"/>
          <w:marRight w:val="0"/>
          <w:marTop w:val="0"/>
          <w:marBottom w:val="0"/>
          <w:divBdr>
            <w:top w:val="none" w:sz="0" w:space="0" w:color="auto"/>
            <w:left w:val="none" w:sz="0" w:space="0" w:color="auto"/>
            <w:bottom w:val="none" w:sz="0" w:space="0" w:color="auto"/>
            <w:right w:val="none" w:sz="0" w:space="0" w:color="auto"/>
          </w:divBdr>
        </w:div>
        <w:div w:id="1956599348">
          <w:marLeft w:val="0"/>
          <w:marRight w:val="0"/>
          <w:marTop w:val="0"/>
          <w:marBottom w:val="0"/>
          <w:divBdr>
            <w:top w:val="none" w:sz="0" w:space="0" w:color="auto"/>
            <w:left w:val="none" w:sz="0" w:space="0" w:color="auto"/>
            <w:bottom w:val="none" w:sz="0" w:space="0" w:color="auto"/>
            <w:right w:val="none" w:sz="0" w:space="0" w:color="auto"/>
          </w:divBdr>
        </w:div>
        <w:div w:id="782844109">
          <w:marLeft w:val="0"/>
          <w:marRight w:val="0"/>
          <w:marTop w:val="0"/>
          <w:marBottom w:val="0"/>
          <w:divBdr>
            <w:top w:val="none" w:sz="0" w:space="0" w:color="auto"/>
            <w:left w:val="none" w:sz="0" w:space="0" w:color="auto"/>
            <w:bottom w:val="none" w:sz="0" w:space="0" w:color="auto"/>
            <w:right w:val="none" w:sz="0" w:space="0" w:color="auto"/>
          </w:divBdr>
        </w:div>
        <w:div w:id="1864514861">
          <w:marLeft w:val="0"/>
          <w:marRight w:val="0"/>
          <w:marTop w:val="0"/>
          <w:marBottom w:val="0"/>
          <w:divBdr>
            <w:top w:val="none" w:sz="0" w:space="0" w:color="auto"/>
            <w:left w:val="none" w:sz="0" w:space="0" w:color="auto"/>
            <w:bottom w:val="none" w:sz="0" w:space="0" w:color="auto"/>
            <w:right w:val="none" w:sz="0" w:space="0" w:color="auto"/>
          </w:divBdr>
        </w:div>
        <w:div w:id="1205748418">
          <w:marLeft w:val="0"/>
          <w:marRight w:val="0"/>
          <w:marTop w:val="0"/>
          <w:marBottom w:val="0"/>
          <w:divBdr>
            <w:top w:val="none" w:sz="0" w:space="0" w:color="auto"/>
            <w:left w:val="none" w:sz="0" w:space="0" w:color="auto"/>
            <w:bottom w:val="none" w:sz="0" w:space="0" w:color="auto"/>
            <w:right w:val="none" w:sz="0" w:space="0" w:color="auto"/>
          </w:divBdr>
        </w:div>
        <w:div w:id="1534539727">
          <w:marLeft w:val="0"/>
          <w:marRight w:val="0"/>
          <w:marTop w:val="0"/>
          <w:marBottom w:val="0"/>
          <w:divBdr>
            <w:top w:val="none" w:sz="0" w:space="0" w:color="auto"/>
            <w:left w:val="none" w:sz="0" w:space="0" w:color="auto"/>
            <w:bottom w:val="none" w:sz="0" w:space="0" w:color="auto"/>
            <w:right w:val="none" w:sz="0" w:space="0" w:color="auto"/>
          </w:divBdr>
        </w:div>
        <w:div w:id="655886916">
          <w:marLeft w:val="0"/>
          <w:marRight w:val="0"/>
          <w:marTop w:val="0"/>
          <w:marBottom w:val="0"/>
          <w:divBdr>
            <w:top w:val="none" w:sz="0" w:space="0" w:color="auto"/>
            <w:left w:val="none" w:sz="0" w:space="0" w:color="auto"/>
            <w:bottom w:val="none" w:sz="0" w:space="0" w:color="auto"/>
            <w:right w:val="none" w:sz="0" w:space="0" w:color="auto"/>
          </w:divBdr>
        </w:div>
        <w:div w:id="887229288">
          <w:marLeft w:val="0"/>
          <w:marRight w:val="0"/>
          <w:marTop w:val="0"/>
          <w:marBottom w:val="0"/>
          <w:divBdr>
            <w:top w:val="none" w:sz="0" w:space="0" w:color="auto"/>
            <w:left w:val="none" w:sz="0" w:space="0" w:color="auto"/>
            <w:bottom w:val="none" w:sz="0" w:space="0" w:color="auto"/>
            <w:right w:val="none" w:sz="0" w:space="0" w:color="auto"/>
          </w:divBdr>
        </w:div>
        <w:div w:id="1091391325">
          <w:marLeft w:val="0"/>
          <w:marRight w:val="0"/>
          <w:marTop w:val="0"/>
          <w:marBottom w:val="0"/>
          <w:divBdr>
            <w:top w:val="none" w:sz="0" w:space="0" w:color="auto"/>
            <w:left w:val="none" w:sz="0" w:space="0" w:color="auto"/>
            <w:bottom w:val="none" w:sz="0" w:space="0" w:color="auto"/>
            <w:right w:val="none" w:sz="0" w:space="0" w:color="auto"/>
          </w:divBdr>
        </w:div>
        <w:div w:id="93621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consultantplus://offline/ref=AD26BBEDFDA7CADEBC9C004D8E3E4373378DE14897D799CFD3C69CAA16A589662EB9576350E794CDtDO5M"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consultantplus://offline/ref=AD26BBEDFDA7CADEBC9C004D8E3E4373378DE14897D799CFD3C69CAA16A589662EB9576350E797CFtDOC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mfc-chita.ru" TargetMode="External"/><Relationship Id="rId11" Type="http://schemas.openxmlformats.org/officeDocument/2006/relationships/hyperlink" Target="garantf1://7090001.20" TargetMode="External"/><Relationship Id="rId5" Type="http://schemas.openxmlformats.org/officeDocument/2006/relationships/hyperlink" Target="mailto:adm-borzya@mail.ru" TargetMode="External"/><Relationship Id="rId15" Type="http://schemas.openxmlformats.org/officeDocument/2006/relationships/hyperlink" Target="file:///D:\%D0%BE%D0%B1%D0%BC%D0%B5%D0%BD\%D0%93%D1%80%D0%B0%D0%B4%D0%BE%D0%B2\%D1%80%D0%B5%D0%B3%D0%BB%D0%B0%D0%BC%D0%B5%D0%BD%D1%82%D1%8B%20%D0%BD%D0%BE%D0%B2%D1%8B%D0%B5\%D0%B0%D0%B4%D0%BC%20%D1%80%D0%B5%D0%B3%D0%BB%D0%B0%D0%BC%D0%B5%D0%BD%D1%82%20%D1%80%D0%B0%D0%B7%D1%80%D0%B5%D1%88%20%D0%BD%D0%B0%20%D1%83%D1%81%D0%BB%D0%BE%D0%B2%D0%BD%D0%BE%20%D1%80%D0%B0%D0%B7%D1%80%D0%B5%D1%88%20%D0%B2%D0%B8%D0%B4.docx" TargetMode="External"/><Relationship Id="rId10" Type="http://schemas.openxmlformats.org/officeDocument/2006/relationships/hyperlink" Target="file:///D:\%D0%BE%D0%B1%D0%BC%D0%B5%D0%BD\%D0%93%D1%80%D0%B0%D0%B4%D0%BE%D0%B2\%D1%80%D0%B5%D0%B3%D0%BB%D0%B0%D0%BC%D0%B5%D0%BD%D1%82%D1%8B%20%D0%BD%D0%BE%D0%B2%D1%8B%D0%B5\%D0%B0%D0%B4%D0%BC%20%D1%80%D0%B5%D0%B3%D0%BB%D0%B0%D0%BC%D0%B5%D0%BD%D1%82%20%D1%80%D0%B0%D0%B7%D1%80%D0%B5%D1%88%20%D0%BD%D0%B0%20%D1%83%D1%81%D0%BB%D0%BE%D0%B2%D0%BD%D0%BE%20%D1%80%D0%B0%D0%B7%D1%80%D0%B5%D1%88%20%D0%B2%D0%B8%D0%B4.docx" TargetMode="External"/><Relationship Id="rId4" Type="http://schemas.openxmlformats.org/officeDocument/2006/relationships/webSettings" Target="webSettings.xml"/><Relationship Id="rId9" Type="http://schemas.openxmlformats.org/officeDocument/2006/relationships/hyperlink" Target="file:///D:\%D0%BE%D0%B1%D0%BC%D0%B5%D0%BD\%D0%93%D1%80%D0%B0%D0%B4%D0%BE%D0%B2\%D1%80%D0%B5%D0%B3%D0%BB%D0%B0%D0%BC%D0%B5%D0%BD%D1%82%D1%8B%20%D0%BD%D0%BE%D0%B2%D1%8B%D0%B5\%D0%B0%D0%B4%D0%BC%20%D1%80%D0%B5%D0%B3%D0%BB%D0%B0%D0%BC%D0%B5%D0%BD%D1%82%20%D1%80%D0%B0%D0%B7%D1%80%D0%B5%D1%88%20%D0%BD%D0%B0%20%D1%83%D1%81%D0%BB%D0%BE%D0%B2%D0%BD%D0%BE%20%D1%80%D0%B0%D0%B7%D1%80%D0%B5%D1%88%20%D0%B2%D0%B8%D0%B4.docx" TargetMode="External"/><Relationship Id="rId14" Type="http://schemas.openxmlformats.org/officeDocument/2006/relationships/hyperlink" Target="file:///D:\%D0%BE%D0%B1%D0%BC%D0%B5%D0%BD\%D0%93%D1%80%D0%B0%D0%B4%D0%BE%D0%B2\%D1%80%D0%B5%D0%B3%D0%BB%D0%B0%D0%BC%D0%B5%D0%BD%D1%82%D1%8B%20%D0%BD%D0%BE%D0%B2%D1%8B%D0%B5\%D0%B0%D0%B4%D0%BC%20%D1%80%D0%B5%D0%B3%D0%BB%D0%B0%D0%BC%D0%B5%D0%BD%D1%82%20%D1%80%D0%B0%D0%B7%D1%80%D0%B5%D1%88%20%D0%BD%D0%B0%20%D1%83%D1%81%D0%BB%D0%BE%D0%B2%D0%BD%D0%BE%20%D1%80%D0%B0%D0%B7%D1%80%D0%B5%D1%88%20%D0%B2%D0%B8%D0%B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6857</Words>
  <Characters>39090</Characters>
  <Application>Microsoft Office Word</Application>
  <DocSecurity>0</DocSecurity>
  <Lines>325</Lines>
  <Paragraphs>91</Paragraphs>
  <ScaleCrop>false</ScaleCrop>
  <Company/>
  <LinksUpToDate>false</LinksUpToDate>
  <CharactersWithSpaces>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2016-09-27T04:13:00Z</dcterms:created>
  <dcterms:modified xsi:type="dcterms:W3CDTF">2016-09-27T04:13:00Z</dcterms:modified>
</cp:coreProperties>
</file>