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F3" w:rsidRDefault="00BC6AF3"/>
    <w:p w:rsidR="002C37D0" w:rsidRPr="002C37D0" w:rsidRDefault="002C37D0" w:rsidP="002C37D0">
      <w:pPr>
        <w:ind w:firstLine="567"/>
        <w:jc w:val="center"/>
        <w:rPr>
          <w:b/>
          <w:sz w:val="28"/>
          <w:szCs w:val="28"/>
        </w:rPr>
      </w:pPr>
      <w:r w:rsidRPr="002C37D0">
        <w:rPr>
          <w:b/>
          <w:sz w:val="28"/>
          <w:szCs w:val="28"/>
        </w:rPr>
        <w:t xml:space="preserve">О внесении изменений в приложения к приказу ФНС России </w:t>
      </w:r>
    </w:p>
    <w:p w:rsidR="002C37D0" w:rsidRDefault="002C37D0" w:rsidP="002C37D0">
      <w:pPr>
        <w:ind w:firstLine="567"/>
        <w:jc w:val="center"/>
        <w:rPr>
          <w:b/>
          <w:sz w:val="28"/>
          <w:szCs w:val="28"/>
        </w:rPr>
      </w:pPr>
      <w:r w:rsidRPr="002C37D0">
        <w:rPr>
          <w:b/>
          <w:sz w:val="28"/>
          <w:szCs w:val="28"/>
        </w:rPr>
        <w:t>от 29.10.2014 №ММВ-7-3/558@</w:t>
      </w:r>
    </w:p>
    <w:p w:rsidR="002C37D0" w:rsidRPr="002C37D0" w:rsidRDefault="002C37D0" w:rsidP="002C37D0">
      <w:pPr>
        <w:ind w:firstLine="567"/>
        <w:jc w:val="center"/>
        <w:rPr>
          <w:b/>
          <w:sz w:val="28"/>
          <w:szCs w:val="28"/>
        </w:rPr>
      </w:pPr>
    </w:p>
    <w:p w:rsidR="002C37D0" w:rsidRDefault="002C37D0" w:rsidP="002C37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sz w:val="28"/>
          <w:szCs w:val="28"/>
        </w:rPr>
        <w:t>риказ</w:t>
      </w:r>
      <w:r w:rsidRPr="00045D8E">
        <w:rPr>
          <w:sz w:val="28"/>
          <w:szCs w:val="28"/>
        </w:rPr>
        <w:t xml:space="preserve"> ФНС Росси</w:t>
      </w:r>
      <w:r>
        <w:rPr>
          <w:sz w:val="28"/>
          <w:szCs w:val="28"/>
        </w:rPr>
        <w:t>и от 19.08.2020 №ЕД-7-3/591@ (далее – Приказ), зарегистрирован в Минюсте России 09.09.2020 №59728.</w:t>
      </w:r>
    </w:p>
    <w:p w:rsidR="002C37D0" w:rsidRDefault="002C37D0" w:rsidP="002C37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Вышеуказанным Приказом у</w:t>
      </w:r>
      <w:r w:rsidRPr="003635C8">
        <w:rPr>
          <w:sz w:val="28"/>
          <w:szCs w:val="28"/>
        </w:rPr>
        <w:t xml:space="preserve">тверждены </w:t>
      </w:r>
      <w:r>
        <w:rPr>
          <w:sz w:val="28"/>
          <w:szCs w:val="28"/>
        </w:rPr>
        <w:t xml:space="preserve">обновленные </w:t>
      </w:r>
      <w:r w:rsidRPr="003635C8">
        <w:rPr>
          <w:sz w:val="28"/>
          <w:szCs w:val="28"/>
        </w:rPr>
        <w:t>форм</w:t>
      </w:r>
      <w:r>
        <w:rPr>
          <w:sz w:val="28"/>
          <w:szCs w:val="28"/>
        </w:rPr>
        <w:t xml:space="preserve">а и формат декларации по НДС, а также порядок ее заполнения. Изменения вступают в силу 9 ноября 2020 года и применяются, начиная с отчетности за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 2020 года.</w:t>
      </w:r>
    </w:p>
    <w:p w:rsidR="002C37D0" w:rsidRDefault="002C37D0" w:rsidP="002C37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обновленной форме декларации:</w:t>
      </w:r>
    </w:p>
    <w:p w:rsidR="002C37D0" w:rsidRDefault="002C37D0" w:rsidP="002C37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поменялись </w:t>
      </w:r>
      <w:proofErr w:type="gramStart"/>
      <w:r>
        <w:rPr>
          <w:sz w:val="28"/>
          <w:szCs w:val="28"/>
        </w:rPr>
        <w:t>штрих-коды</w:t>
      </w:r>
      <w:proofErr w:type="gramEnd"/>
      <w:r>
        <w:rPr>
          <w:sz w:val="28"/>
          <w:szCs w:val="28"/>
        </w:rPr>
        <w:t>;</w:t>
      </w:r>
    </w:p>
    <w:p w:rsidR="002C37D0" w:rsidRDefault="002C37D0" w:rsidP="002C37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 титульном листе исключена строка «Код вида экономической деятельности по классификатору ОКВЭД»;</w:t>
      </w:r>
    </w:p>
    <w:p w:rsidR="002C37D0" w:rsidRDefault="002C37D0" w:rsidP="002C37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раздел 1 «Сумма налога, подлежащая уплате в бюджет (возмещению из бюджета) по данным налогоплательщика» изложен в новой редакции (добавлены новые строки для указания информации в связи с соглашением о защите и поощрении капиталовложений);</w:t>
      </w:r>
    </w:p>
    <w:p w:rsidR="002C37D0" w:rsidRDefault="002C37D0" w:rsidP="002C37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приложении «Коды операций» изменены наименования некоторых кодов и включены новые.</w:t>
      </w:r>
    </w:p>
    <w:p w:rsidR="002C37D0" w:rsidRDefault="002C37D0" w:rsidP="002C37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внесены изменения в форматы, в том числе: налоговой декларации, представления сведений из книги покупок, книги продаж, журнала учета выставленных счетов-фактур, журнала учета полученных счетов-фактур.</w:t>
      </w:r>
    </w:p>
    <w:p w:rsidR="002C37D0" w:rsidRDefault="002C37D0" w:rsidP="002C37D0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2C37D0" w:rsidRDefault="002C37D0"/>
    <w:sectPr w:rsidR="002C3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7D0"/>
    <w:rsid w:val="002C37D0"/>
    <w:rsid w:val="00BC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/>
        <w:bCs/>
        <w:sz w:val="24"/>
        <w:szCs w:val="24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7D0"/>
    <w:pPr>
      <w:spacing w:after="0" w:line="240" w:lineRule="auto"/>
    </w:pPr>
    <w:rPr>
      <w:b w:val="0"/>
      <w:bCs w:val="0"/>
      <w:sz w:val="26"/>
      <w:szCs w:val="26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/>
        <w:bCs/>
        <w:sz w:val="24"/>
        <w:szCs w:val="24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7D0"/>
    <w:pPr>
      <w:spacing w:after="0" w:line="240" w:lineRule="auto"/>
    </w:pPr>
    <w:rPr>
      <w:b w:val="0"/>
      <w:bCs w:val="0"/>
      <w:sz w:val="26"/>
      <w:szCs w:val="26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Дугарнимаева Цындыма Баясхалановна</dc:creator>
  <cp:lastModifiedBy>Дугарнимаева Цындыма Баясхалановна</cp:lastModifiedBy>
  <cp:revision>1</cp:revision>
  <dcterms:created xsi:type="dcterms:W3CDTF">2020-09-29T01:47:00Z</dcterms:created>
  <dcterms:modified xsi:type="dcterms:W3CDTF">2020-09-29T01:51:00Z</dcterms:modified>
</cp:coreProperties>
</file>