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D48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6818A8CF" wp14:editId="1510F1FB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E4641" w14:textId="77777777" w:rsidR="002B0418" w:rsidRDefault="002B0418" w:rsidP="002B0418"/>
    <w:p w14:paraId="5BF9EFF2" w14:textId="77777777" w:rsidR="002B0418" w:rsidRDefault="002B0418" w:rsidP="002B0418"/>
    <w:p w14:paraId="1E7709EE" w14:textId="77777777" w:rsidR="002B0418" w:rsidRPr="00F10FD3" w:rsidRDefault="002B0418" w:rsidP="002B0418">
      <w:pPr>
        <w:rPr>
          <w:rFonts w:ascii="Arial" w:hAnsi="Arial" w:cs="Arial"/>
        </w:rPr>
      </w:pPr>
    </w:p>
    <w:p w14:paraId="57C4C25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09B8CE6E" w14:textId="77777777" w:rsidR="004D650C" w:rsidRPr="004302DB" w:rsidRDefault="004D650C" w:rsidP="004D65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11D40FEE" w14:textId="77777777" w:rsidR="004D650C" w:rsidRPr="004302DB" w:rsidRDefault="004D650C" w:rsidP="004D650C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0F73D942" w14:textId="77777777" w:rsidR="004D650C" w:rsidRPr="004302DB" w:rsidRDefault="004D650C" w:rsidP="004D650C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1E072F40" w14:textId="2A57EA00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</w:p>
    <w:p w14:paraId="14AC643F" w14:textId="77777777" w:rsidR="002B0418" w:rsidRPr="00691662" w:rsidRDefault="002B0418" w:rsidP="002B0418">
      <w:pPr>
        <w:jc w:val="both"/>
        <w:rPr>
          <w:szCs w:val="28"/>
        </w:rPr>
      </w:pPr>
    </w:p>
    <w:p w14:paraId="348E8EFE" w14:textId="68A2CE99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15F85">
        <w:rPr>
          <w:szCs w:val="28"/>
        </w:rPr>
        <w:t>03</w:t>
      </w:r>
      <w:r w:rsidRPr="00691662">
        <w:rPr>
          <w:szCs w:val="28"/>
        </w:rPr>
        <w:t xml:space="preserve">» </w:t>
      </w:r>
      <w:r w:rsidR="00815F85">
        <w:rPr>
          <w:szCs w:val="28"/>
        </w:rPr>
        <w:t xml:space="preserve">апреля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692FD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№</w:t>
      </w:r>
      <w:r w:rsidR="00815F85">
        <w:rPr>
          <w:szCs w:val="28"/>
        </w:rPr>
        <w:t xml:space="preserve"> 212</w:t>
      </w:r>
    </w:p>
    <w:p w14:paraId="5C107266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E01A1DF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FABDAA8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EF00F36" w14:textId="07D06142" w:rsidR="002572F8" w:rsidRDefault="00692FDA" w:rsidP="00692FDA">
      <w:pPr>
        <w:pStyle w:val="3"/>
        <w:tabs>
          <w:tab w:val="left" w:pos="0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092F61">
        <w:rPr>
          <w:rFonts w:ascii="Times New Roman" w:hAnsi="Times New Roman" w:cs="Times New Roman"/>
          <w:sz w:val="28"/>
          <w:szCs w:val="28"/>
        </w:rPr>
        <w:t xml:space="preserve">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>ул. Пушкина</w:t>
      </w:r>
      <w:r w:rsidR="00092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№34А</w:t>
      </w:r>
    </w:p>
    <w:p w14:paraId="7A845C96" w14:textId="77777777" w:rsidR="005864E5" w:rsidRPr="005864E5" w:rsidRDefault="005864E5" w:rsidP="002B0418">
      <w:pPr>
        <w:tabs>
          <w:tab w:val="left" w:pos="0"/>
        </w:tabs>
      </w:pPr>
    </w:p>
    <w:p w14:paraId="42E0DBC1" w14:textId="0938B28D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692FDA">
        <w:rPr>
          <w:szCs w:val="28"/>
        </w:rPr>
        <w:t>24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692FDA">
        <w:rPr>
          <w:szCs w:val="28"/>
        </w:rPr>
        <w:t xml:space="preserve">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75B5F4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17639478" w14:textId="142BF93E"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 w:val="0"/>
          <w:sz w:val="28"/>
          <w:szCs w:val="28"/>
        </w:rPr>
        <w:t>минимального отступа от границ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>,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ул. Пушкина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№34А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14:paraId="6243795D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5193C0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2C46EED3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844DBFC" w14:textId="77777777"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14:paraId="44B82964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7015296">
    <w:abstractNumId w:val="2"/>
  </w:num>
  <w:num w:numId="2" w16cid:durableId="1211571807">
    <w:abstractNumId w:val="1"/>
  </w:num>
  <w:num w:numId="3" w16cid:durableId="366761702">
    <w:abstractNumId w:val="4"/>
  </w:num>
  <w:num w:numId="4" w16cid:durableId="1301768419">
    <w:abstractNumId w:val="0"/>
  </w:num>
  <w:num w:numId="5" w16cid:durableId="93205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6EF1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D650C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2FDA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15F85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48A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29C0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AB9C3"/>
  <w15:docId w15:val="{2ECA7227-3E30-40E1-9E37-845BFCB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2023-03-30T02:54:00Z</cp:lastPrinted>
  <dcterms:created xsi:type="dcterms:W3CDTF">2023-03-30T02:58:00Z</dcterms:created>
  <dcterms:modified xsi:type="dcterms:W3CDTF">2023-04-04T07:58:00Z</dcterms:modified>
</cp:coreProperties>
</file>