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-458470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490CCE" w:rsidRPr="00490CCE" w:rsidRDefault="00490CCE" w:rsidP="00490CCE">
      <w:pPr>
        <w:widowControl/>
        <w:rPr>
          <w:rFonts w:ascii="Arial" w:eastAsia="Times New Roman" w:hAnsi="Arial" w:cs="Arial"/>
          <w:color w:val="auto"/>
          <w:sz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</w:t>
      </w:r>
      <w:proofErr w:type="spellStart"/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Борзинское</w:t>
      </w:r>
      <w:proofErr w:type="spellEnd"/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490CCE" w:rsidRPr="00490CCE" w:rsidRDefault="00490CCE" w:rsidP="00490CCE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B64D9">
        <w:rPr>
          <w:rFonts w:ascii="Times New Roman" w:eastAsia="Times New Roman" w:hAnsi="Times New Roman" w:cs="Times New Roman"/>
          <w:color w:val="auto"/>
          <w:sz w:val="28"/>
          <w:szCs w:val="28"/>
        </w:rPr>
        <w:t>08» февраля</w:t>
      </w:r>
      <w:r w:rsidR="00443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9A2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4B64D9">
        <w:rPr>
          <w:rFonts w:ascii="Times New Roman" w:eastAsia="Times New Roman" w:hAnsi="Times New Roman" w:cs="Times New Roman"/>
          <w:color w:val="auto"/>
          <w:sz w:val="28"/>
          <w:szCs w:val="28"/>
        </w:rPr>
        <w:t>61</w:t>
      </w:r>
    </w:p>
    <w:p w:rsidR="00490CCE" w:rsidRPr="00490CCE" w:rsidRDefault="00490CCE" w:rsidP="00490CC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Борзя</w:t>
      </w:r>
    </w:p>
    <w:p w:rsidR="00490CCE" w:rsidRDefault="00490CCE" w:rsidP="00490CCE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9A2785" w:rsidP="009A278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CE">
        <w:rPr>
          <w:rFonts w:ascii="Times New Roman" w:hAnsi="Times New Roman" w:cs="Times New Roman"/>
          <w:sz w:val="28"/>
          <w:szCs w:val="28"/>
        </w:rPr>
        <w:t>О</w:t>
      </w:r>
      <w:r w:rsidR="00020DCA" w:rsidRPr="00836FF6">
        <w:rPr>
          <w:rFonts w:ascii="Times New Roman" w:hAnsi="Times New Roman" w:cs="Times New Roman"/>
          <w:sz w:val="28"/>
          <w:szCs w:val="28"/>
        </w:rPr>
        <w:t>б утверждении состава и порядка деятельности 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262E25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F52B82" w:rsidRDefault="00020DCA" w:rsidP="009A2785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помещений</w:t>
      </w:r>
    </w:p>
    <w:p w:rsidR="00836FF6" w:rsidRPr="00836FF6" w:rsidRDefault="00836FF6" w:rsidP="00836FF6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836FF6" w:rsidP="00490CCE">
      <w:pPr>
        <w:pStyle w:val="1"/>
        <w:shd w:val="clear" w:color="auto" w:fill="auto"/>
        <w:spacing w:after="24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пунктами 6, 7 части 1 статьи 14 Жилищного кодекса Российской Федерации, частью 2 статьи 14.1 Федерального закона "Об общих принципах организации местного самоуправления в Российской Федерации " № 131 от 06.10.2003 г., статьями </w:t>
      </w:r>
      <w:r>
        <w:rPr>
          <w:rFonts w:ascii="Times New Roman" w:hAnsi="Times New Roman" w:cs="Times New Roman"/>
          <w:sz w:val="28"/>
          <w:szCs w:val="28"/>
        </w:rPr>
        <w:t>37, 38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администрация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20DCA" w:rsidRPr="00836F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4914" w:rsidP="00490CCE">
      <w:pPr>
        <w:pStyle w:val="1"/>
        <w:shd w:val="clear" w:color="auto" w:fill="auto"/>
        <w:tabs>
          <w:tab w:val="left" w:pos="66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DCA" w:rsidRPr="00836FF6">
        <w:rPr>
          <w:rFonts w:ascii="Times New Roman" w:hAnsi="Times New Roman" w:cs="Times New Roman"/>
          <w:sz w:val="28"/>
          <w:szCs w:val="28"/>
        </w:rPr>
        <w:t>В целях решения вопросов о переводе жилых (нежилых) помещений в</w:t>
      </w:r>
      <w:r w:rsid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нежилые (жилые) помещения и согласовании переустройства и (или) перепланировки </w:t>
      </w:r>
      <w:r w:rsidR="004B64D9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» создать постоянно действующую межведомственную комиссию по переводу жилых (нежилых) помещений в нежилые (жилые) помещения и согласованию переустройства и (или) перепланировки </w:t>
      </w:r>
      <w:r w:rsidR="004B64D9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020DCA" w:rsidRPr="00836FF6">
        <w:rPr>
          <w:rFonts w:ascii="Times New Roman" w:hAnsi="Times New Roman" w:cs="Times New Roman"/>
          <w:sz w:val="28"/>
          <w:szCs w:val="28"/>
        </w:rPr>
        <w:t>помещений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и утвердить ее состав (приложение 1).</w:t>
      </w:r>
      <w:proofErr w:type="gramEnd"/>
    </w:p>
    <w:p w:rsidR="00AC4155" w:rsidRDefault="00316903" w:rsidP="00262E25">
      <w:pPr>
        <w:pStyle w:val="1"/>
        <w:shd w:val="clear" w:color="auto" w:fill="auto"/>
        <w:tabs>
          <w:tab w:val="left" w:pos="1062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2. </w:t>
      </w:r>
      <w:r w:rsidR="00020DCA" w:rsidRPr="00836FF6">
        <w:rPr>
          <w:rFonts w:ascii="Times New Roman" w:hAnsi="Times New Roman" w:cs="Times New Roman"/>
          <w:sz w:val="28"/>
          <w:szCs w:val="28"/>
        </w:rPr>
        <w:t>Утвердить Порядок деятельности комиссии по переводу жилых (нежилых) помещений в нежилые (жилые) помещения и согласованию переустройства и (или) перепланировки</w:t>
      </w:r>
      <w:r w:rsidR="00490CCE">
        <w:rPr>
          <w:rFonts w:ascii="Times New Roman" w:hAnsi="Times New Roman" w:cs="Times New Roman"/>
          <w:sz w:val="28"/>
          <w:szCs w:val="28"/>
        </w:rPr>
        <w:t xml:space="preserve"> </w:t>
      </w:r>
      <w:r w:rsidR="004B64D9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20DCA" w:rsidRPr="00490CCE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020DCA" w:rsidRPr="00490C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490CCE"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4B64D9" w:rsidRPr="00262E25" w:rsidRDefault="004B64D9" w:rsidP="00262E25">
      <w:pPr>
        <w:pStyle w:val="1"/>
        <w:shd w:val="clear" w:color="auto" w:fill="auto"/>
        <w:tabs>
          <w:tab w:val="left" w:pos="1062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Признать постановление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№97 от 23 января 2015 г. утратившим юридическую силу.</w:t>
      </w:r>
    </w:p>
    <w:p w:rsidR="00F52B82" w:rsidRDefault="00316903" w:rsidP="00490CC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AC4155">
        <w:rPr>
          <w:rFonts w:ascii="Times New Roman" w:hAnsi="Times New Roman" w:cs="Times New Roman"/>
          <w:sz w:val="28"/>
          <w:szCs w:val="28"/>
        </w:rPr>
        <w:t>4</w:t>
      </w:r>
      <w:r w:rsidR="00262E25">
        <w:rPr>
          <w:rFonts w:ascii="Times New Roman" w:hAnsi="Times New Roman" w:cs="Times New Roman"/>
          <w:sz w:val="28"/>
          <w:szCs w:val="28"/>
        </w:rPr>
        <w:t>. П</w:t>
      </w:r>
      <w:r w:rsidR="00490CCE" w:rsidRPr="00490CCE">
        <w:rPr>
          <w:rFonts w:ascii="Times New Roman" w:hAnsi="Times New Roman" w:cs="Times New Roman"/>
          <w:sz w:val="28"/>
          <w:szCs w:val="28"/>
        </w:rPr>
        <w:t xml:space="preserve">остановление вступает в </w:t>
      </w:r>
      <w:r w:rsidR="0044302B">
        <w:rPr>
          <w:rFonts w:ascii="Times New Roman" w:hAnsi="Times New Roman" w:cs="Times New Roman"/>
          <w:sz w:val="28"/>
          <w:szCs w:val="28"/>
        </w:rPr>
        <w:t xml:space="preserve">законную  </w:t>
      </w:r>
      <w:bookmarkStart w:id="0" w:name="_GoBack"/>
      <w:bookmarkEnd w:id="0"/>
      <w:r w:rsidR="00490CCE" w:rsidRPr="00490CCE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2E25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262E25" w:rsidRPr="00316903" w:rsidRDefault="00262E25" w:rsidP="00490CC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4B64D9" w:rsidP="00490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5A5B" w:rsidRPr="00A75A5B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75A5B" w:rsidRPr="00A75A5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A75A5B" w:rsidRPr="00A75A5B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Н.Н. Яковлев</w:t>
      </w:r>
    </w:p>
    <w:p w:rsidR="00490CCE" w:rsidRDefault="00490CCE">
      <w:pPr>
        <w:pStyle w:val="1"/>
        <w:shd w:val="clear" w:color="auto" w:fill="auto"/>
        <w:spacing w:after="1053" w:line="230" w:lineRule="exact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2E25" w:rsidRDefault="00262E25">
      <w:pPr>
        <w:pStyle w:val="1"/>
        <w:shd w:val="clear" w:color="auto" w:fill="auto"/>
        <w:spacing w:after="1053" w:line="230" w:lineRule="exact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СОСТАВ</w:t>
      </w:r>
    </w:p>
    <w:p w:rsidR="00F52B82" w:rsidRPr="00836FF6" w:rsidRDefault="00020DCA" w:rsidP="00490CCE">
      <w:pPr>
        <w:pStyle w:val="1"/>
        <w:shd w:val="clear" w:color="auto" w:fill="auto"/>
        <w:spacing w:after="24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комиссии по переводу жилых (нежилых) помещений в нежилые (жилые) помещения и </w:t>
      </w:r>
      <w:r w:rsidRPr="00024914">
        <w:rPr>
          <w:rFonts w:ascii="Times New Roman" w:hAnsi="Times New Roman" w:cs="Times New Roman"/>
          <w:sz w:val="28"/>
          <w:szCs w:val="28"/>
        </w:rPr>
        <w:t>согласованию</w:t>
      </w:r>
      <w:r w:rsidRPr="00836FF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</w:t>
      </w:r>
      <w:r w:rsidR="00262E25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836FF6">
        <w:rPr>
          <w:rFonts w:ascii="Times New Roman" w:hAnsi="Times New Roman" w:cs="Times New Roman"/>
          <w:sz w:val="28"/>
          <w:szCs w:val="28"/>
        </w:rPr>
        <w:t>помещений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</w:t>
      </w:r>
    </w:p>
    <w:p w:rsidR="00490CCE" w:rsidRDefault="004B64D9" w:rsidP="004B64D9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</w:t>
      </w:r>
      <w:r w:rsidR="00464EB8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E25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F81531">
        <w:rPr>
          <w:rFonts w:ascii="Times New Roman" w:hAnsi="Times New Roman" w:cs="Times New Roman"/>
          <w:sz w:val="28"/>
          <w:szCs w:val="28"/>
        </w:rPr>
        <w:t xml:space="preserve">    - </w:t>
      </w:r>
      <w:r w:rsidR="00004C66" w:rsidRPr="00004C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04C66">
        <w:rPr>
          <w:rFonts w:ascii="Times New Roman" w:hAnsi="Times New Roman" w:cs="Times New Roman"/>
          <w:sz w:val="28"/>
          <w:szCs w:val="28"/>
        </w:rPr>
        <w:t>,</w:t>
      </w:r>
      <w:r w:rsidR="00004C66" w:rsidRPr="00004C66">
        <w:rPr>
          <w:rFonts w:ascii="Times New Roman" w:hAnsi="Times New Roman" w:cs="Times New Roman"/>
          <w:sz w:val="28"/>
          <w:szCs w:val="28"/>
        </w:rPr>
        <w:t xml:space="preserve"> </w:t>
      </w:r>
      <w:r w:rsidR="00F815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2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4914" w:rsidRDefault="00490CCE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62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31">
        <w:rPr>
          <w:rFonts w:ascii="Times New Roman" w:hAnsi="Times New Roman" w:cs="Times New Roman"/>
          <w:sz w:val="28"/>
          <w:szCs w:val="28"/>
        </w:rPr>
        <w:t xml:space="preserve">     </w:t>
      </w:r>
      <w:r w:rsidR="004B64D9">
        <w:rPr>
          <w:rFonts w:ascii="Times New Roman" w:hAnsi="Times New Roman" w:cs="Times New Roman"/>
          <w:sz w:val="28"/>
          <w:szCs w:val="28"/>
        </w:rPr>
        <w:t>глава</w:t>
      </w:r>
      <w:r w:rsidR="00F8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A5B">
        <w:rPr>
          <w:rFonts w:ascii="Times New Roman" w:hAnsi="Times New Roman" w:cs="Times New Roman"/>
          <w:sz w:val="28"/>
          <w:szCs w:val="28"/>
        </w:rPr>
        <w:t>городского поселения  «</w:t>
      </w:r>
      <w:proofErr w:type="spellStart"/>
      <w:r w:rsidR="00A75A5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A75A5B">
        <w:rPr>
          <w:rFonts w:ascii="Times New Roman" w:hAnsi="Times New Roman" w:cs="Times New Roman"/>
          <w:sz w:val="28"/>
          <w:szCs w:val="28"/>
        </w:rPr>
        <w:t>»</w:t>
      </w:r>
    </w:p>
    <w:p w:rsidR="00490CCE" w:rsidRPr="00464EB8" w:rsidRDefault="00024914" w:rsidP="00464EB8">
      <w:pPr>
        <w:pStyle w:val="1"/>
        <w:shd w:val="clear" w:color="auto" w:fill="auto"/>
        <w:spacing w:after="0" w:line="240" w:lineRule="auto"/>
        <w:ind w:left="20" w:right="240" w:firstLine="4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Якимова Виктория Андреевна       </w:t>
      </w:r>
      <w:r w:rsidR="00464EB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</w:t>
      </w: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- секретарь комиссии,</w:t>
      </w:r>
    </w:p>
    <w:p w:rsidR="00464EB8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  <w:r w:rsidR="00464EB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</w:t>
      </w: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главный специалист </w:t>
      </w:r>
      <w:r w:rsidR="00464EB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отдела </w:t>
      </w:r>
      <w:proofErr w:type="gramStart"/>
      <w:r w:rsidR="00464EB8">
        <w:rPr>
          <w:rFonts w:ascii="Times New Roman" w:eastAsia="Arial" w:hAnsi="Times New Roman" w:cs="Times New Roman"/>
          <w:color w:val="auto"/>
          <w:sz w:val="28"/>
          <w:szCs w:val="28"/>
        </w:rPr>
        <w:t>земельных</w:t>
      </w:r>
      <w:proofErr w:type="gramEnd"/>
    </w:p>
    <w:p w:rsidR="00490CCE" w:rsidRPr="00490CCE" w:rsidRDefault="00464EB8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    отношений, архитектуры</w:t>
      </w:r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и </w:t>
      </w:r>
    </w:p>
    <w:p w:rsidR="00462CB3" w:rsidRDefault="00464EB8" w:rsidP="00464EB8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градостроительства</w:t>
      </w:r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администрации </w:t>
      </w:r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</w:t>
      </w:r>
    </w:p>
    <w:p w:rsidR="00462CB3" w:rsidRDefault="00464EB8" w:rsidP="00464EB8">
      <w:pPr>
        <w:tabs>
          <w:tab w:val="center" w:pos="4780"/>
        </w:tabs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городского поселения «</w:t>
      </w:r>
      <w:proofErr w:type="spellStart"/>
      <w:r>
        <w:rPr>
          <w:rFonts w:ascii="Times New Roman" w:eastAsia="Arial" w:hAnsi="Times New Roman" w:cs="Times New Roman"/>
          <w:color w:val="auto"/>
          <w:sz w:val="28"/>
          <w:szCs w:val="28"/>
        </w:rPr>
        <w:t>Борзинское</w:t>
      </w:r>
      <w:proofErr w:type="spellEnd"/>
      <w:r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464EB8" w:rsidRPr="00490CCE" w:rsidRDefault="00464EB8" w:rsidP="00464EB8">
      <w:pPr>
        <w:tabs>
          <w:tab w:val="center" w:pos="4780"/>
        </w:tabs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62CB3" w:rsidRDefault="00490CCE" w:rsidP="00464EB8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>Андреева</w:t>
      </w:r>
      <w:r w:rsidR="00F8153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Ольга Юрьевна              </w:t>
      </w:r>
      <w:r w:rsidR="00464EB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</w:t>
      </w:r>
      <w:r w:rsidR="00F8153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- </w:t>
      </w:r>
      <w:r w:rsidR="00464EB8">
        <w:rPr>
          <w:rFonts w:ascii="Times New Roman" w:eastAsia="Arial" w:hAnsi="Times New Roman" w:cs="Times New Roman"/>
          <w:color w:val="auto"/>
          <w:sz w:val="28"/>
          <w:szCs w:val="28"/>
        </w:rPr>
        <w:t>начальник межрайонного отдела №2</w:t>
      </w:r>
    </w:p>
    <w:p w:rsidR="00462CB3" w:rsidRDefault="00464EB8" w:rsidP="00462CB3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64EB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</w:t>
      </w:r>
      <w:r w:rsidRPr="00464EB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КГУП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«Забайкальское БТИ»</w:t>
      </w:r>
    </w:p>
    <w:p w:rsidR="00464EB8" w:rsidRDefault="00464EB8" w:rsidP="00462CB3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64EB8" w:rsidRDefault="00464EB8" w:rsidP="00462CB3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color w:val="auto"/>
          <w:sz w:val="28"/>
          <w:szCs w:val="28"/>
        </w:rPr>
        <w:t>Секисов</w:t>
      </w:r>
      <w:proofErr w:type="spellEnd"/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Вячеслав Александрович    - начальник отдела жилищно-</w:t>
      </w:r>
    </w:p>
    <w:p w:rsidR="00464EB8" w:rsidRDefault="00464EB8" w:rsidP="00464EB8">
      <w:pPr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коммунального хозяйства,</w:t>
      </w:r>
    </w:p>
    <w:p w:rsidR="00464EB8" w:rsidRPr="00464EB8" w:rsidRDefault="00464EB8" w:rsidP="00464EB8">
      <w:pPr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муниципального имущества и</w:t>
      </w:r>
    </w:p>
    <w:p w:rsidR="00490CCE" w:rsidRDefault="00464EB8" w:rsidP="00464EB8">
      <w:pPr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экономического планирования</w:t>
      </w:r>
    </w:p>
    <w:p w:rsidR="00464EB8" w:rsidRDefault="00464EB8" w:rsidP="00464EB8">
      <w:pPr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64EB8" w:rsidRDefault="00464EB8" w:rsidP="00464EB8">
      <w:pPr>
        <w:tabs>
          <w:tab w:val="left" w:pos="299"/>
          <w:tab w:val="center" w:pos="4780"/>
        </w:tabs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Трухин Иван Николаевич                   - начальник отдела </w:t>
      </w:r>
      <w:proofErr w:type="gramStart"/>
      <w:r>
        <w:rPr>
          <w:rFonts w:ascii="Times New Roman" w:eastAsia="Arial" w:hAnsi="Times New Roman" w:cs="Times New Roman"/>
          <w:color w:val="auto"/>
          <w:sz w:val="28"/>
          <w:szCs w:val="28"/>
        </w:rPr>
        <w:t>земельных</w:t>
      </w:r>
      <w:proofErr w:type="gramEnd"/>
    </w:p>
    <w:p w:rsidR="00464EB8" w:rsidRDefault="00464EB8" w:rsidP="00464EB8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                                                       отношений, архитектуры и</w:t>
      </w:r>
    </w:p>
    <w:p w:rsidR="00464EB8" w:rsidRDefault="00464EB8" w:rsidP="00464EB8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    градостроительства администрации</w:t>
      </w:r>
    </w:p>
    <w:p w:rsidR="00464EB8" w:rsidRPr="00490CCE" w:rsidRDefault="00464EB8" w:rsidP="00464EB8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    городского поселения «</w:t>
      </w:r>
      <w:proofErr w:type="spellStart"/>
      <w:r>
        <w:rPr>
          <w:rFonts w:ascii="Times New Roman" w:eastAsia="Arial" w:hAnsi="Times New Roman" w:cs="Times New Roman"/>
          <w:color w:val="auto"/>
          <w:sz w:val="28"/>
          <w:szCs w:val="28"/>
        </w:rPr>
        <w:t>Борзинское</w:t>
      </w:r>
      <w:proofErr w:type="spellEnd"/>
      <w:r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EC1831" w:rsidRDefault="00EC1831" w:rsidP="00490CCE">
      <w:pPr>
        <w:pStyle w:val="1"/>
        <w:shd w:val="clear" w:color="auto" w:fill="auto"/>
        <w:spacing w:after="0" w:line="240" w:lineRule="auto"/>
        <w:ind w:left="20" w:right="2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4914" w:rsidRDefault="00024914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738" w:rsidRDefault="00A3773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738" w:rsidRDefault="00A3773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914" w:rsidRDefault="00024914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4EB8" w:rsidRDefault="00464EB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4EB8" w:rsidRDefault="00464EB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</w:t>
      </w:r>
    </w:p>
    <w:p w:rsidR="00F52B82" w:rsidRPr="00836FF6" w:rsidRDefault="00020DCA" w:rsidP="00490CCE">
      <w:pPr>
        <w:pStyle w:val="1"/>
        <w:shd w:val="clear" w:color="auto" w:fill="auto"/>
        <w:spacing w:after="275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деятельности комиссии по переводу жилых (нежилых) помещений в нежилые (жилые) помещения и согласованию переустройства и (или) перепланировки</w:t>
      </w:r>
      <w:r w:rsidR="00AA69BE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836FF6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AA69BE">
        <w:rPr>
          <w:rFonts w:ascii="Times New Roman" w:hAnsi="Times New Roman" w:cs="Times New Roman"/>
          <w:sz w:val="28"/>
          <w:szCs w:val="28"/>
        </w:rPr>
        <w:t xml:space="preserve"> </w:t>
      </w:r>
      <w:r w:rsidRPr="00836FF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spacing w:after="22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создания, задачи, функции и порядок деятельности комиссии по переводу жилых (нежилых) помещений в нежилые (жилые) помещения и согласованию переустройства и (или) перепланировки </w:t>
      </w:r>
      <w:r w:rsidR="00AA69BE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020DCA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F81531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городского посе</w:t>
      </w:r>
      <w:r w:rsidR="0073752E">
        <w:rPr>
          <w:rFonts w:ascii="Times New Roman" w:hAnsi="Times New Roman" w:cs="Times New Roman"/>
          <w:sz w:val="28"/>
          <w:szCs w:val="28"/>
        </w:rPr>
        <w:t>л</w:t>
      </w:r>
      <w:r w:rsidR="00020DCA" w:rsidRPr="00836FF6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(далее по тексту - комиссия).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органа местного самоуправления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» и формируется для решения вопросов по переводу жилых (нежилых) помещений в нежилые (жилые) помещения и согласованию переустройства и (или) перепланировки </w:t>
      </w:r>
      <w:r w:rsidR="00AA69BE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020DCA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F81531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и настоящим Порядком.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Персональный состав комиссии и порядок ее деятельности устанавливается постановлением руководителя администрации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Рассмотрение вопросов о возможности перевода жилых помещений в нежилые помещения и нежилых помещений в жилые помещения 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Рассмотрение вопросов о возможности согласования переустройства и (или) перепланировки </w:t>
      </w:r>
      <w:r w:rsidR="00F81531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50C1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36FF6">
        <w:rPr>
          <w:rFonts w:ascii="Times New Roman" w:hAnsi="Times New Roman" w:cs="Times New Roman"/>
          <w:sz w:val="28"/>
          <w:szCs w:val="28"/>
        </w:rPr>
        <w:t>вход</w:t>
      </w:r>
      <w:r w:rsidR="00550C1F">
        <w:rPr>
          <w:rFonts w:ascii="Times New Roman" w:hAnsi="Times New Roman" w:cs="Times New Roman"/>
          <w:sz w:val="28"/>
          <w:szCs w:val="28"/>
        </w:rPr>
        <w:t>ить</w:t>
      </w:r>
      <w:r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</w:t>
      </w:r>
      <w:r w:rsidR="00C80C4B">
        <w:rPr>
          <w:rFonts w:ascii="Times New Roman" w:hAnsi="Times New Roman" w:cs="Times New Roman"/>
          <w:sz w:val="28"/>
          <w:szCs w:val="28"/>
        </w:rPr>
        <w:t>орзинское</w:t>
      </w:r>
      <w:proofErr w:type="spellEnd"/>
      <w:r w:rsidR="00C80C4B">
        <w:rPr>
          <w:rFonts w:ascii="Times New Roman" w:hAnsi="Times New Roman" w:cs="Times New Roman"/>
          <w:sz w:val="28"/>
          <w:szCs w:val="28"/>
        </w:rPr>
        <w:t>»</w:t>
      </w:r>
      <w:r w:rsidRPr="00836FF6">
        <w:rPr>
          <w:rFonts w:ascii="Times New Roman" w:hAnsi="Times New Roman" w:cs="Times New Roman"/>
          <w:sz w:val="28"/>
          <w:szCs w:val="28"/>
        </w:rPr>
        <w:t>;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федеральных органов исполнительной власти, органов исполнительной власти Забайкальского края, расположенных на территории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Деятельностью комиссии руководит председатель комиссии. Председатель </w:t>
      </w:r>
      <w:r w:rsidRPr="00836FF6">
        <w:rPr>
          <w:rFonts w:ascii="Times New Roman" w:hAnsi="Times New Roman" w:cs="Times New Roman"/>
          <w:sz w:val="28"/>
          <w:szCs w:val="28"/>
        </w:rPr>
        <w:lastRenderedPageBreak/>
        <w:t>комиссии назначает и ведет заседания комиссии, подписывает протоколы заседаний комиссии.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должностное лицо, исполняющее обязанности руководителя администрации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F52B82" w:rsidRPr="00836FF6" w:rsidRDefault="00020DCA" w:rsidP="00A86C63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Регламент комиссии может предусматривать: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подготовки вопросов для рассмотрения на заседаниях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и периодичность проведения заседаний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ведения, содержание и форму протокола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принятия решений путем голосования;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представления заключений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ответственность членов комиссии за нарушение регламента;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обстоятельства, при которых члены комиссии не могут участвовать в голосовании (конфликт интересов), и другие вопросы.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Федерации.</w:t>
      </w:r>
    </w:p>
    <w:sectPr w:rsidR="00F52B82" w:rsidRPr="00836FF6" w:rsidSect="00490CCE">
      <w:headerReference w:type="default" r:id="rId10"/>
      <w:type w:val="continuous"/>
      <w:pgSz w:w="11909" w:h="16838"/>
      <w:pgMar w:top="1518" w:right="852" w:bottom="709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BA" w:rsidRDefault="00A26FBA">
      <w:r>
        <w:separator/>
      </w:r>
    </w:p>
  </w:endnote>
  <w:endnote w:type="continuationSeparator" w:id="0">
    <w:p w:rsidR="00A26FBA" w:rsidRDefault="00A2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BA" w:rsidRDefault="00A26FBA"/>
  </w:footnote>
  <w:footnote w:type="continuationSeparator" w:id="0">
    <w:p w:rsidR="00A26FBA" w:rsidRDefault="00A26F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82" w:rsidRDefault="009A27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775335</wp:posOffset>
              </wp:positionV>
              <wp:extent cx="78105" cy="160655"/>
              <wp:effectExtent l="2540" t="381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82" w:rsidRDefault="00020DC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302B" w:rsidRPr="0044302B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7pt;margin-top:61.0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g0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iqjMOKgOnuwHc9ATb0GXLVA23ovqmEBeblvA9vZZSjC0lNWTnm5vu2dUZ&#10;RxmQ3fhR1BCGPGhhgaZG9qZ0UAwE6NClx1NnTCoVbK4S34s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" filled="f" stroked="f">
              <v:textbox style="mso-fit-shape-to-text:t" inset="0,0,0,0">
                <w:txbxContent>
                  <w:p w:rsidR="00F52B82" w:rsidRDefault="00020DC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302B" w:rsidRPr="0044302B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115"/>
    <w:multiLevelType w:val="hybridMultilevel"/>
    <w:tmpl w:val="352C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9D"/>
    <w:multiLevelType w:val="multilevel"/>
    <w:tmpl w:val="F0D6EF66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13AD5"/>
    <w:multiLevelType w:val="multilevel"/>
    <w:tmpl w:val="67523B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2A95"/>
    <w:multiLevelType w:val="multilevel"/>
    <w:tmpl w:val="9012766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B3CAE"/>
    <w:multiLevelType w:val="multilevel"/>
    <w:tmpl w:val="25DA90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46349"/>
    <w:multiLevelType w:val="multilevel"/>
    <w:tmpl w:val="87309D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F027E"/>
    <w:multiLevelType w:val="multilevel"/>
    <w:tmpl w:val="8B9090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B5B33"/>
    <w:multiLevelType w:val="multilevel"/>
    <w:tmpl w:val="767A808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82"/>
    <w:rsid w:val="00004C66"/>
    <w:rsid w:val="0001080B"/>
    <w:rsid w:val="00020DCA"/>
    <w:rsid w:val="00024914"/>
    <w:rsid w:val="00052B85"/>
    <w:rsid w:val="002352DF"/>
    <w:rsid w:val="00262E25"/>
    <w:rsid w:val="00316903"/>
    <w:rsid w:val="0044302B"/>
    <w:rsid w:val="00462CB3"/>
    <w:rsid w:val="00464EB8"/>
    <w:rsid w:val="0047215C"/>
    <w:rsid w:val="00490CCE"/>
    <w:rsid w:val="004B64D9"/>
    <w:rsid w:val="00550C1F"/>
    <w:rsid w:val="006A26C8"/>
    <w:rsid w:val="006E0ECF"/>
    <w:rsid w:val="0073752E"/>
    <w:rsid w:val="00744327"/>
    <w:rsid w:val="00836FF6"/>
    <w:rsid w:val="00884820"/>
    <w:rsid w:val="008B5066"/>
    <w:rsid w:val="00930F0B"/>
    <w:rsid w:val="009A2785"/>
    <w:rsid w:val="009F1341"/>
    <w:rsid w:val="00A26FBA"/>
    <w:rsid w:val="00A37738"/>
    <w:rsid w:val="00A75A5B"/>
    <w:rsid w:val="00A86C63"/>
    <w:rsid w:val="00AA1D23"/>
    <w:rsid w:val="00AA69BE"/>
    <w:rsid w:val="00AB17A0"/>
    <w:rsid w:val="00AC4155"/>
    <w:rsid w:val="00B538FE"/>
    <w:rsid w:val="00BA5C24"/>
    <w:rsid w:val="00C80C4B"/>
    <w:rsid w:val="00CA40A4"/>
    <w:rsid w:val="00D904D4"/>
    <w:rsid w:val="00DB7D70"/>
    <w:rsid w:val="00E02AF2"/>
    <w:rsid w:val="00EC1831"/>
    <w:rsid w:val="00F52B82"/>
    <w:rsid w:val="00F81531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779B-EAA9-41C3-91F9-EAA9DC57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Татьяна Боровых</cp:lastModifiedBy>
  <cp:revision>8</cp:revision>
  <cp:lastPrinted>2024-04-10T02:25:00Z</cp:lastPrinted>
  <dcterms:created xsi:type="dcterms:W3CDTF">2024-04-10T02:26:00Z</dcterms:created>
  <dcterms:modified xsi:type="dcterms:W3CDTF">2024-04-10T07:27:00Z</dcterms:modified>
</cp:coreProperties>
</file>