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 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«01» сентября  2016 г.</w:t>
      </w:r>
      <w:r>
        <w:rPr>
          <w:rStyle w:val="a4"/>
          <w:rFonts w:ascii="Arial" w:hAnsi="Arial" w:cs="Arial"/>
          <w:color w:val="666666"/>
          <w:sz w:val="18"/>
          <w:szCs w:val="18"/>
        </w:rPr>
        <w:t>                                                                               </w:t>
      </w:r>
      <w:r>
        <w:rPr>
          <w:rFonts w:ascii="Arial" w:hAnsi="Arial" w:cs="Arial"/>
          <w:color w:val="666666"/>
          <w:sz w:val="18"/>
          <w:szCs w:val="18"/>
        </w:rPr>
        <w:t>№845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своевременном включении отопления в образовательных и медицинских учреждениях, жилых домах и других зданий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Руководствуясь ст. 14 Федерального закона "Об общих принципах организации местного самоуправления в Российской Федерации" от 06.10.2003г № 131-ФЗ,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ст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.с</w:t>
      </w:r>
      <w:proofErr w:type="gramEnd"/>
      <w:r>
        <w:rPr>
          <w:rFonts w:ascii="Arial" w:hAnsi="Arial" w:cs="Arial"/>
          <w:color w:val="666666"/>
          <w:sz w:val="18"/>
          <w:szCs w:val="18"/>
        </w:rPr>
        <w:t>т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в целях своевременного включения отопления в образовательных и медицинских учреждениях, жилых домах и других зданиях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отопительный период 2016/2017 года администрация городского поселения "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1.Руководителям теплоснабжающих организаций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»: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объеме: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при доставке  топлива автотранспортом – не менее 7 - суточного расхода;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при доставке топлива железнодорожным транспортом – не менее 14 -суточного расхода;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1.2. обеспечить включение отопления: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образовательных и медицинских  учреждениях, на объектах социальной сферы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срок до 15 сентября 2016 года;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жилых домах и других зданиях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срок до 20 сентября 2016 года при понижении среднесуточной температуры наружного воздуха ниже +8</w:t>
      </w:r>
      <w:r>
        <w:rPr>
          <w:rStyle w:val="apple-converted-space"/>
          <w:rFonts w:ascii="Arial" w:hAnsi="Arial" w:cs="Arial"/>
          <w:color w:val="666666"/>
          <w:sz w:val="18"/>
          <w:szCs w:val="18"/>
          <w:vertAlign w:val="superscript"/>
        </w:rPr>
        <w:t> </w:t>
      </w:r>
      <w:r>
        <w:rPr>
          <w:rFonts w:ascii="Arial" w:hAnsi="Arial" w:cs="Arial"/>
          <w:color w:val="666666"/>
          <w:sz w:val="18"/>
          <w:szCs w:val="18"/>
          <w:vertAlign w:val="superscript"/>
        </w:rPr>
        <w:t>о</w:t>
      </w:r>
      <w:proofErr w:type="gramStart"/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С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в течении 5 дней подряд.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Руководителям теплоснабжающих организаций провести пробные пуски котельных до 10 сентября 2016года с составлением актов пробного пуска, о результатах информировать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течение трех дней.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Обеспечить подготовку аварийных служб (автотранспорта, оборудования, сре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дств св</w:t>
      </w:r>
      <w:proofErr w:type="gramEnd"/>
      <w:r>
        <w:rPr>
          <w:rFonts w:ascii="Arial" w:hAnsi="Arial" w:cs="Arial"/>
          <w:color w:val="666666"/>
          <w:sz w:val="18"/>
          <w:szCs w:val="18"/>
        </w:rPr>
        <w:t>язи, инструмента, инвентаря, запасов материалов), подготовить схемы теплоснабжения  с указанием расположения запорной арматуры на случай ликвидации аварий.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Управляющим компаниям, обслуживающим организациям, ТСЖ занимающимся техническим содержанием жилого фонда и зданий: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провести испытания, ремонт, поверку и наладку всего комплекса устройств, обеспечивающих бесперебойную подачу тепла и воды в квартиры;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предоставить оформленные паспорта готовности многоквартирных жилых домов в срок до 10 сентября 2016 года.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Готовность объектов ЖКХ к эксплуатации в осенне-зимних условиях подтверждается наличием: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паспортов готовности объектов ЖКХ к  эксплуатации в осенне-зимних условиях;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актов на исправность противопожарного оборудования и инвентаря;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актов на наладку систем тепло,- водоснабжения (ХВС, ГВС).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Все акты утверждаются, подписываются причастными организациями и представляются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 в срок до 15 сентября 2016 года.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исполнением настоящего постановления оставляю за собой.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Настоящее постановление подлежит официальному опубликованию (обнародованию) на официальном сайте администрации городского поселения "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".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  администрации</w:t>
      </w:r>
    </w:p>
    <w:p w:rsidR="00EB6768" w:rsidRDefault="00EB6768" w:rsidP="00EB676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               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А.В.Макушев</w:t>
      </w:r>
      <w:proofErr w:type="spellEnd"/>
    </w:p>
    <w:p w:rsidR="00E4206A" w:rsidRDefault="00EB676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E"/>
    <w:rsid w:val="002A5EBE"/>
    <w:rsid w:val="005418C5"/>
    <w:rsid w:val="00973338"/>
    <w:rsid w:val="00E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768"/>
    <w:rPr>
      <w:b/>
      <w:bCs/>
    </w:rPr>
  </w:style>
  <w:style w:type="character" w:customStyle="1" w:styleId="apple-converted-space">
    <w:name w:val="apple-converted-space"/>
    <w:basedOn w:val="a0"/>
    <w:rsid w:val="00EB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768"/>
    <w:rPr>
      <w:b/>
      <w:bCs/>
    </w:rPr>
  </w:style>
  <w:style w:type="character" w:customStyle="1" w:styleId="apple-converted-space">
    <w:name w:val="apple-converted-space"/>
    <w:basedOn w:val="a0"/>
    <w:rsid w:val="00EB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2016-09-26T04:26:00Z</dcterms:created>
  <dcterms:modified xsi:type="dcterms:W3CDTF">2016-09-26T04:27:00Z</dcterms:modified>
</cp:coreProperties>
</file>