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813A1" w:rsidRDefault="00C813A1" w:rsidP="00C813A1">
      <w:pPr>
        <w:jc w:val="center"/>
        <w:rPr>
          <w:rFonts w:ascii="Times New Roman" w:hAnsi="Times New Roman" w:cs="Times New Roman"/>
          <w:sz w:val="28"/>
          <w:szCs w:val="28"/>
        </w:rPr>
      </w:pPr>
      <w:r w:rsidRPr="00C813A1">
        <w:rPr>
          <w:rFonts w:ascii="Times New Roman" w:hAnsi="Times New Roman" w:cs="Times New Roman"/>
          <w:sz w:val="28"/>
          <w:szCs w:val="28"/>
        </w:rPr>
        <w:t>АНОНС</w:t>
      </w:r>
    </w:p>
    <w:p w:rsidR="00C813A1" w:rsidRDefault="00C813A1" w:rsidP="00C813A1">
      <w:pPr>
        <w:jc w:val="center"/>
        <w:rPr>
          <w:rFonts w:ascii="Times New Roman" w:hAnsi="Times New Roman" w:cs="Times New Roman"/>
          <w:sz w:val="24"/>
          <w:szCs w:val="24"/>
        </w:rPr>
      </w:pPr>
      <w:r w:rsidRPr="00C813A1">
        <w:rPr>
          <w:rFonts w:ascii="Times New Roman" w:hAnsi="Times New Roman" w:cs="Times New Roman"/>
          <w:sz w:val="24"/>
          <w:szCs w:val="24"/>
        </w:rPr>
        <w:t>Мероприятий государственной поддержки субъектов малого и среднего предпринимательства, реализуемых в 2018 году Министерством экономического развития Забайкальского края</w:t>
      </w:r>
    </w:p>
    <w:p w:rsidR="00C813A1" w:rsidRDefault="00C813A1" w:rsidP="00C813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Министерство экономического развития Забайкальского края информирует, что в период с 09 августа по 28 августа 2018 года будут объявлены конкурсные отборы по предоставлению субсидий субъектам малого и среднего предпринимательства:</w:t>
      </w:r>
    </w:p>
    <w:p w:rsidR="00C813A1" w:rsidRDefault="00122CC4" w:rsidP="00C813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возмещение части затрат на приобретение оборудования в целях модернизации производства. Субсидии предоставляются субъектам малого и среднего предпринимательства, осуществившим приобретение оборудования в целях модернизации производства. Размер субсидии определяется исходя из фактически подтвержденных затрат, произведенных субъектом предпринимательства, и не может превышать 1 миллиона рублей и 50 % от стоимости оборудования. Субсидированию подлежат затраты, осуществленные субъектом предпринимательства не ранее 01 января 2016 года;</w:t>
      </w:r>
    </w:p>
    <w:p w:rsidR="00122CC4" w:rsidRPr="00C813A1" w:rsidRDefault="00122CC4" w:rsidP="00C813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целях возмещения затрат по созданию мест для детей в возрасте от 3 до 7 лет в группах дневного времяпровождения детей дошкольного возраста и иных</w:t>
      </w:r>
      <w:r w:rsidR="00210537">
        <w:rPr>
          <w:rFonts w:ascii="Times New Roman" w:hAnsi="Times New Roman" w:cs="Times New Roman"/>
          <w:sz w:val="24"/>
          <w:szCs w:val="24"/>
        </w:rPr>
        <w:t xml:space="preserve"> подобных им видов деятельности по уходу и присмотру за детьми. Субсидии предоставляются в целях возмещения затрат субъектам предпринимательств осуществляющих деятельность в сфере организации дневного времяпровождения детей дошкольного возраста и иных подобных им видов деятельности по уходу и присмотру за детьми (оплата аренды; ремонт (реконструкция) помещения; покупка оборудования, мебели, материалов, инвентаря; благоустройство территории). Субсидии предоставляются на условиях </w:t>
      </w:r>
      <w:proofErr w:type="gramStart"/>
      <w:r w:rsidR="00210537">
        <w:rPr>
          <w:rFonts w:ascii="Times New Roman" w:hAnsi="Times New Roman" w:cs="Times New Roman"/>
          <w:sz w:val="24"/>
          <w:szCs w:val="24"/>
        </w:rPr>
        <w:t>долевого</w:t>
      </w:r>
      <w:proofErr w:type="gramEnd"/>
      <w:r w:rsidR="0021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537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210537">
        <w:rPr>
          <w:rFonts w:ascii="Times New Roman" w:hAnsi="Times New Roman" w:cs="Times New Roman"/>
          <w:sz w:val="24"/>
          <w:szCs w:val="24"/>
        </w:rPr>
        <w:t>. Размер</w:t>
      </w:r>
      <w:r w:rsidR="00304627">
        <w:rPr>
          <w:rFonts w:ascii="Times New Roman" w:hAnsi="Times New Roman" w:cs="Times New Roman"/>
          <w:sz w:val="24"/>
          <w:szCs w:val="24"/>
        </w:rPr>
        <w:t xml:space="preserve"> субсидии определяется исходя из фактически подтвержденных затрат, произведенных субъектом предпринимательства, и не может превышать 400 тысяч рублей и 85 % от фактически подтвержденных произведенных затрат. Субсидированию подлежат затраты субъекта предпринимательства, осуществленные в срок не более 2 лет до дня подачи заявки на получение субсидии.</w:t>
      </w:r>
      <w:r w:rsidR="002105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3A1" w:rsidRDefault="00C813A1" w:rsidP="00C813A1">
      <w:pPr>
        <w:jc w:val="center"/>
      </w:pPr>
    </w:p>
    <w:sectPr w:rsidR="00C81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813A1"/>
    <w:rsid w:val="00122CC4"/>
    <w:rsid w:val="00210537"/>
    <w:rsid w:val="00304627"/>
    <w:rsid w:val="00C81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2018-08-09T06:17:00Z</dcterms:created>
  <dcterms:modified xsi:type="dcterms:W3CDTF">2018-08-09T06:51:00Z</dcterms:modified>
</cp:coreProperties>
</file>