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B06637">
        <w:rPr>
          <w:szCs w:val="28"/>
        </w:rPr>
        <w:t>28</w:t>
      </w:r>
      <w:r w:rsidRPr="00F8683D">
        <w:rPr>
          <w:szCs w:val="28"/>
        </w:rPr>
        <w:t xml:space="preserve">» </w:t>
      </w:r>
      <w:r w:rsidR="00E12DEF">
        <w:rPr>
          <w:szCs w:val="28"/>
        </w:rPr>
        <w:t>февраля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B06637">
        <w:rPr>
          <w:szCs w:val="28"/>
        </w:rPr>
        <w:t>90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662297">
        <w:rPr>
          <w:rFonts w:ascii="Times New Roman" w:hAnsi="Times New Roman" w:cs="Times New Roman"/>
          <w:sz w:val="28"/>
          <w:szCs w:val="28"/>
        </w:rPr>
        <w:t>Савватеевская, 37А/12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662297" w:rsidRPr="00662297">
        <w:rPr>
          <w:rFonts w:ascii="Times New Roman" w:hAnsi="Times New Roman" w:cs="Times New Roman"/>
          <w:b w:val="0"/>
          <w:sz w:val="28"/>
          <w:szCs w:val="28"/>
        </w:rPr>
        <w:t>ул. Савватеевская, 37А/12</w:t>
      </w:r>
      <w:r w:rsidR="0066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E2D2F">
        <w:rPr>
          <w:rFonts w:ascii="Times New Roman" w:hAnsi="Times New Roman" w:cs="Times New Roman"/>
          <w:b w:val="0"/>
          <w:sz w:val="28"/>
          <w:szCs w:val="28"/>
        </w:rPr>
        <w:t>объекты гаражного назначения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297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2D2F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06637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2019-02-26T07:39:00Z</dcterms:created>
  <dcterms:modified xsi:type="dcterms:W3CDTF">2019-03-01T00:50:00Z</dcterms:modified>
</cp:coreProperties>
</file>