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84" w:rsidRDefault="00C46384" w:rsidP="00C46384">
      <w:pPr>
        <w:pStyle w:val="ConsPlusTitle"/>
        <w:widowControl/>
        <w:jc w:val="center"/>
        <w:outlineLvl w:val="0"/>
        <w:rPr>
          <w:bCs w:val="0"/>
          <w:lang w:val="en-US"/>
        </w:rPr>
      </w:pPr>
      <w:r>
        <w:rPr>
          <w:noProof/>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-224790</wp:posOffset>
            </wp:positionV>
            <wp:extent cx="718185" cy="914400"/>
            <wp:effectExtent l="19050" t="0" r="571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718185" cy="914400"/>
                    </a:xfrm>
                    <a:prstGeom prst="rect">
                      <a:avLst/>
                    </a:prstGeom>
                    <a:noFill/>
                  </pic:spPr>
                </pic:pic>
              </a:graphicData>
            </a:graphic>
          </wp:anchor>
        </w:drawing>
      </w:r>
    </w:p>
    <w:p w:rsidR="00C46384" w:rsidRDefault="00C46384" w:rsidP="00C46384">
      <w:pPr>
        <w:pStyle w:val="ConsPlusTitle"/>
        <w:widowControl/>
        <w:jc w:val="center"/>
        <w:outlineLvl w:val="0"/>
        <w:rPr>
          <w:bCs w:val="0"/>
          <w:lang w:val="en-US"/>
        </w:rPr>
      </w:pPr>
    </w:p>
    <w:p w:rsidR="00C46384" w:rsidRDefault="00C46384" w:rsidP="00C46384">
      <w:pPr>
        <w:pStyle w:val="ConsPlusTitle"/>
        <w:widowControl/>
        <w:jc w:val="center"/>
        <w:outlineLvl w:val="0"/>
        <w:rPr>
          <w:bCs w:val="0"/>
        </w:rPr>
      </w:pPr>
    </w:p>
    <w:p w:rsidR="00C46384" w:rsidRDefault="00C46384" w:rsidP="00C46384">
      <w:pPr>
        <w:pStyle w:val="ConsPlusTitle"/>
        <w:widowControl/>
        <w:jc w:val="center"/>
        <w:outlineLvl w:val="0"/>
        <w:rPr>
          <w:bCs w:val="0"/>
        </w:rPr>
      </w:pPr>
    </w:p>
    <w:p w:rsidR="00C46384" w:rsidRDefault="00C46384" w:rsidP="00C46384">
      <w:pPr>
        <w:pStyle w:val="ConsPlusTitle"/>
        <w:widowControl/>
        <w:jc w:val="center"/>
        <w:outlineLvl w:val="0"/>
        <w:rPr>
          <w:bCs w:val="0"/>
          <w:sz w:val="32"/>
          <w:szCs w:val="32"/>
        </w:rPr>
      </w:pPr>
      <w:r>
        <w:rPr>
          <w:bCs w:val="0"/>
          <w:sz w:val="32"/>
          <w:szCs w:val="32"/>
        </w:rPr>
        <w:t>Администрация городского поселения «</w:t>
      </w:r>
      <w:proofErr w:type="spellStart"/>
      <w:r>
        <w:rPr>
          <w:bCs w:val="0"/>
          <w:sz w:val="32"/>
          <w:szCs w:val="32"/>
        </w:rPr>
        <w:t>Борзинское</w:t>
      </w:r>
      <w:proofErr w:type="spellEnd"/>
      <w:r>
        <w:rPr>
          <w:bCs w:val="0"/>
          <w:sz w:val="32"/>
          <w:szCs w:val="32"/>
        </w:rPr>
        <w:t>»</w:t>
      </w:r>
    </w:p>
    <w:p w:rsidR="00C46384" w:rsidRDefault="00C46384" w:rsidP="00C46384">
      <w:pPr>
        <w:pStyle w:val="ConsPlusTitle"/>
        <w:widowControl/>
        <w:jc w:val="center"/>
        <w:outlineLvl w:val="0"/>
        <w:rPr>
          <w:bCs w:val="0"/>
          <w:sz w:val="32"/>
          <w:szCs w:val="32"/>
        </w:rPr>
      </w:pPr>
    </w:p>
    <w:p w:rsidR="00C46384" w:rsidRDefault="00C46384" w:rsidP="00C46384">
      <w:pPr>
        <w:pStyle w:val="ConsPlusTitle"/>
        <w:widowControl/>
        <w:jc w:val="center"/>
        <w:rPr>
          <w:bCs w:val="0"/>
          <w:sz w:val="32"/>
          <w:szCs w:val="32"/>
        </w:rPr>
      </w:pPr>
      <w:r>
        <w:rPr>
          <w:bCs w:val="0"/>
          <w:sz w:val="32"/>
          <w:szCs w:val="32"/>
        </w:rPr>
        <w:t>ПОСТАНОВЛЕНИЕ</w:t>
      </w:r>
    </w:p>
    <w:p w:rsidR="00C46384" w:rsidRDefault="00C46384" w:rsidP="00C46384">
      <w:pPr>
        <w:pStyle w:val="ConsPlusTitle"/>
        <w:widowControl/>
        <w:jc w:val="center"/>
        <w:rPr>
          <w:b w:val="0"/>
          <w:bCs w:val="0"/>
          <w:sz w:val="32"/>
          <w:szCs w:val="32"/>
        </w:rPr>
      </w:pPr>
    </w:p>
    <w:p w:rsidR="00C46384" w:rsidRDefault="00C46384" w:rsidP="00C46384">
      <w:pPr>
        <w:pStyle w:val="ConsPlusTitle"/>
        <w:widowControl/>
        <w:jc w:val="center"/>
        <w:rPr>
          <w:b w:val="0"/>
          <w:bCs w:val="0"/>
        </w:rPr>
      </w:pPr>
    </w:p>
    <w:p w:rsidR="00C46384" w:rsidRDefault="00C46384" w:rsidP="00C46384">
      <w:pPr>
        <w:pStyle w:val="ConsPlusTitle"/>
        <w:widowControl/>
        <w:rPr>
          <w:b w:val="0"/>
          <w:bCs w:val="0"/>
        </w:rPr>
      </w:pPr>
      <w:r>
        <w:rPr>
          <w:b w:val="0"/>
          <w:bCs w:val="0"/>
        </w:rPr>
        <w:t xml:space="preserve">« 22 » декабря 2017 </w:t>
      </w:r>
      <w:proofErr w:type="gramStart"/>
      <w:r>
        <w:rPr>
          <w:b w:val="0"/>
          <w:bCs w:val="0"/>
        </w:rPr>
        <w:t>год</w:t>
      </w:r>
      <w:proofErr w:type="gramEnd"/>
      <w:r>
        <w:rPr>
          <w:b w:val="0"/>
          <w:bCs w:val="0"/>
        </w:rPr>
        <w:tab/>
      </w:r>
      <w:r w:rsidR="00073168">
        <w:rPr>
          <w:b w:val="0"/>
          <w:bCs w:val="0"/>
        </w:rPr>
        <w:t>а</w:t>
      </w:r>
      <w:r>
        <w:rPr>
          <w:b w:val="0"/>
          <w:bCs w:val="0"/>
        </w:rPr>
        <w:tab/>
      </w:r>
      <w:r>
        <w:rPr>
          <w:b w:val="0"/>
          <w:bCs w:val="0"/>
        </w:rPr>
        <w:tab/>
      </w:r>
      <w:r>
        <w:rPr>
          <w:b w:val="0"/>
          <w:bCs w:val="0"/>
        </w:rPr>
        <w:tab/>
      </w:r>
      <w:r>
        <w:rPr>
          <w:b w:val="0"/>
          <w:bCs w:val="0"/>
        </w:rPr>
        <w:tab/>
      </w:r>
      <w:r>
        <w:rPr>
          <w:b w:val="0"/>
          <w:bCs w:val="0"/>
        </w:rPr>
        <w:tab/>
        <w:t xml:space="preserve">             </w:t>
      </w:r>
      <w:r w:rsidR="00073168">
        <w:rPr>
          <w:b w:val="0"/>
          <w:bCs w:val="0"/>
        </w:rPr>
        <w:t xml:space="preserve">           </w:t>
      </w:r>
      <w:r>
        <w:rPr>
          <w:b w:val="0"/>
          <w:bCs w:val="0"/>
        </w:rPr>
        <w:t xml:space="preserve">     № 1150</w:t>
      </w:r>
    </w:p>
    <w:p w:rsidR="00C46384" w:rsidRDefault="00C46384" w:rsidP="00C46384">
      <w:pPr>
        <w:pStyle w:val="ConsPlusTitle"/>
        <w:widowControl/>
        <w:jc w:val="center"/>
        <w:rPr>
          <w:b w:val="0"/>
          <w:bCs w:val="0"/>
        </w:rPr>
      </w:pPr>
      <w:r>
        <w:rPr>
          <w:b w:val="0"/>
          <w:bCs w:val="0"/>
        </w:rPr>
        <w:t>город Борзя</w:t>
      </w:r>
    </w:p>
    <w:p w:rsidR="00C46384" w:rsidRDefault="00C46384" w:rsidP="00C46384">
      <w:pPr>
        <w:pStyle w:val="ConsPlusTitle"/>
        <w:widowControl/>
        <w:jc w:val="center"/>
        <w:rPr>
          <w:b w:val="0"/>
          <w:bCs w:val="0"/>
        </w:rPr>
      </w:pPr>
    </w:p>
    <w:p w:rsidR="00C46384" w:rsidRDefault="00C46384" w:rsidP="00C46384">
      <w:pPr>
        <w:ind w:firstLine="709"/>
        <w:jc w:val="center"/>
        <w:rPr>
          <w:rFonts w:ascii="Times New Roman" w:eastAsia="Calibri" w:hAnsi="Times New Roman" w:cs="Times New Roman"/>
          <w:b/>
          <w:sz w:val="28"/>
          <w:szCs w:val="28"/>
        </w:rPr>
      </w:pPr>
      <w:r>
        <w:rPr>
          <w:rFonts w:ascii="Times New Roman" w:hAnsi="Times New Roman" w:cs="Times New Roman"/>
          <w:b/>
          <w:bCs/>
          <w:sz w:val="28"/>
          <w:szCs w:val="28"/>
        </w:rPr>
        <w:t xml:space="preserve">Об утверждении  </w:t>
      </w:r>
      <w:r>
        <w:rPr>
          <w:rFonts w:ascii="Times New Roman" w:hAnsi="Times New Roman" w:cs="Times New Roman"/>
          <w:b/>
          <w:sz w:val="28"/>
          <w:szCs w:val="28"/>
        </w:rPr>
        <w:t xml:space="preserve">административного </w:t>
      </w:r>
      <w:hyperlink r:id="rId6" w:history="1">
        <w:proofErr w:type="gramStart"/>
        <w:r w:rsidRPr="00281546">
          <w:rPr>
            <w:rStyle w:val="a3"/>
            <w:rFonts w:ascii="Times New Roman" w:hAnsi="Times New Roman" w:cs="Times New Roman"/>
            <w:b/>
            <w:color w:val="000000"/>
            <w:sz w:val="28"/>
            <w:szCs w:val="28"/>
            <w:u w:val="none"/>
          </w:rPr>
          <w:t>регламент</w:t>
        </w:r>
        <w:proofErr w:type="gramEnd"/>
      </w:hyperlink>
      <w:r w:rsidRPr="0028154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по предоставлению </w:t>
      </w:r>
      <w:r>
        <w:rPr>
          <w:rFonts w:ascii="Times New Roman" w:hAnsi="Times New Roman" w:cs="Times New Roman"/>
          <w:b/>
          <w:sz w:val="28"/>
          <w:szCs w:val="28"/>
        </w:rPr>
        <w:t xml:space="preserve"> муниципальной услуги «Разрешение на перемещение отходов строительства, сноса зданий и сооружений,</w:t>
      </w:r>
      <w:r w:rsidR="00073168">
        <w:rPr>
          <w:rFonts w:ascii="Times New Roman" w:hAnsi="Times New Roman" w:cs="Times New Roman"/>
          <w:b/>
          <w:sz w:val="28"/>
          <w:szCs w:val="28"/>
        </w:rPr>
        <w:t xml:space="preserve"> </w:t>
      </w:r>
      <w:r>
        <w:rPr>
          <w:rFonts w:ascii="Times New Roman" w:hAnsi="Times New Roman" w:cs="Times New Roman"/>
          <w:b/>
          <w:sz w:val="28"/>
          <w:szCs w:val="28"/>
        </w:rPr>
        <w:t>в том числе грунтов  на территории городского поселения «</w:t>
      </w:r>
      <w:proofErr w:type="spellStart"/>
      <w:r>
        <w:rPr>
          <w:rFonts w:ascii="Times New Roman" w:hAnsi="Times New Roman" w:cs="Times New Roman"/>
          <w:b/>
          <w:sz w:val="28"/>
          <w:szCs w:val="28"/>
        </w:rPr>
        <w:t>Борзинское</w:t>
      </w:r>
      <w:proofErr w:type="spellEnd"/>
      <w:r>
        <w:rPr>
          <w:rFonts w:ascii="Times New Roman" w:hAnsi="Times New Roman" w:cs="Times New Roman"/>
          <w:b/>
          <w:sz w:val="28"/>
          <w:szCs w:val="28"/>
        </w:rPr>
        <w:t xml:space="preserve">» </w:t>
      </w:r>
    </w:p>
    <w:p w:rsidR="00C46384" w:rsidRDefault="00C46384" w:rsidP="000731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 xml:space="preserve">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w:t>
      </w:r>
      <w:hyperlink r:id="rId7" w:history="1">
        <w:r>
          <w:rPr>
            <w:rStyle w:val="a3"/>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от 23 октября 2012 года № 344 «Об установлении порядка разработки и утверждения административных регламентов</w:t>
      </w:r>
      <w:proofErr w:type="gramEnd"/>
      <w:r>
        <w:rPr>
          <w:rFonts w:ascii="Times New Roman" w:hAnsi="Times New Roman" w:cs="Times New Roman"/>
          <w:sz w:val="28"/>
          <w:szCs w:val="28"/>
        </w:rPr>
        <w:t xml:space="preserve"> предоставления муниципальных услуг в администрации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r w:rsidR="00B06865">
        <w:rPr>
          <w:rFonts w:ascii="Times New Roman" w:hAnsi="Times New Roman" w:cs="Times New Roman"/>
          <w:sz w:val="28"/>
          <w:szCs w:val="28"/>
        </w:rPr>
        <w:t xml:space="preserve"> </w:t>
      </w:r>
      <w:r>
        <w:rPr>
          <w:rFonts w:ascii="Times New Roman" w:hAnsi="Times New Roman" w:cs="Times New Roman"/>
          <w:sz w:val="28"/>
          <w:szCs w:val="28"/>
        </w:rPr>
        <w:t>ст.</w:t>
      </w:r>
      <w:r w:rsidR="00B06865">
        <w:rPr>
          <w:rFonts w:ascii="Times New Roman" w:hAnsi="Times New Roman" w:cs="Times New Roman"/>
          <w:sz w:val="28"/>
          <w:szCs w:val="28"/>
        </w:rPr>
        <w:t xml:space="preserve"> ст. </w:t>
      </w:r>
      <w:r>
        <w:rPr>
          <w:rFonts w:ascii="Times New Roman" w:hAnsi="Times New Roman" w:cs="Times New Roman"/>
          <w:sz w:val="28"/>
          <w:szCs w:val="28"/>
        </w:rPr>
        <w:t>37,</w:t>
      </w:r>
      <w:r w:rsidR="00B06865">
        <w:rPr>
          <w:rFonts w:ascii="Times New Roman" w:hAnsi="Times New Roman" w:cs="Times New Roman"/>
          <w:sz w:val="28"/>
          <w:szCs w:val="28"/>
        </w:rPr>
        <w:t xml:space="preserve"> </w:t>
      </w:r>
      <w:r>
        <w:rPr>
          <w:rFonts w:ascii="Times New Roman" w:hAnsi="Times New Roman" w:cs="Times New Roman"/>
          <w:sz w:val="28"/>
          <w:szCs w:val="28"/>
        </w:rPr>
        <w:t>38 Устава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администрации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C46384" w:rsidRDefault="00C46384" w:rsidP="00C46384">
      <w:pPr>
        <w:pStyle w:val="ConsPlusTitle"/>
        <w:widowControl/>
        <w:jc w:val="both"/>
        <w:rPr>
          <w:b w:val="0"/>
          <w:color w:val="000000"/>
        </w:rPr>
      </w:pPr>
      <w:r>
        <w:rPr>
          <w:color w:val="000000"/>
        </w:rPr>
        <w:t xml:space="preserve">1. </w:t>
      </w:r>
      <w:r>
        <w:rPr>
          <w:b w:val="0"/>
          <w:color w:val="000000"/>
        </w:rPr>
        <w:t>Утвердить прилагаемый Административный регламент по предоставлению муниципальной услуги «Разрешение на перемещение отходов строительства, сноса зданий и сооружений, в том числе грунтов на территории городского поселения «</w:t>
      </w:r>
      <w:proofErr w:type="spellStart"/>
      <w:r>
        <w:rPr>
          <w:b w:val="0"/>
          <w:color w:val="000000"/>
        </w:rPr>
        <w:t>Борзинское</w:t>
      </w:r>
      <w:proofErr w:type="spellEnd"/>
      <w:r>
        <w:rPr>
          <w:b w:val="0"/>
        </w:rPr>
        <w:t>»</w:t>
      </w:r>
      <w:r w:rsidR="00034EFD">
        <w:rPr>
          <w:b w:val="0"/>
        </w:rPr>
        <w:t>.</w:t>
      </w:r>
      <w:r>
        <w:rPr>
          <w:b w:val="0"/>
          <w:color w:val="000000"/>
        </w:rPr>
        <w:t xml:space="preserve"> </w:t>
      </w:r>
    </w:p>
    <w:p w:rsidR="00C46384" w:rsidRDefault="00C46384" w:rsidP="00C46384">
      <w:pPr>
        <w:pStyle w:val="ConsPlusTitle"/>
        <w:widowControl/>
        <w:jc w:val="both"/>
        <w:rPr>
          <w:b w:val="0"/>
        </w:rPr>
      </w:pPr>
      <w:r>
        <w:rPr>
          <w:color w:val="000000"/>
        </w:rPr>
        <w:t xml:space="preserve">2. </w:t>
      </w:r>
      <w:r>
        <w:rPr>
          <w:b w:val="0"/>
        </w:rPr>
        <w:t>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w:t>
      </w:r>
      <w:proofErr w:type="spellStart"/>
      <w:r>
        <w:rPr>
          <w:b w:val="0"/>
        </w:rPr>
        <w:t>Борзинское</w:t>
      </w:r>
      <w:proofErr w:type="spellEnd"/>
      <w:r>
        <w:rPr>
          <w:b w:val="0"/>
        </w:rPr>
        <w:t>»</w:t>
      </w:r>
      <w:r w:rsidR="00034EFD">
        <w:rPr>
          <w:b w:val="0"/>
        </w:rPr>
        <w:t>.</w:t>
      </w:r>
    </w:p>
    <w:p w:rsidR="00C46384" w:rsidRDefault="00C46384" w:rsidP="00C46384">
      <w:pPr>
        <w:pStyle w:val="ConsPlusTitle"/>
        <w:widowControl/>
        <w:jc w:val="both"/>
        <w:rPr>
          <w:b w:val="0"/>
        </w:rPr>
      </w:pPr>
    </w:p>
    <w:p w:rsidR="00C46384" w:rsidRDefault="00C46384" w:rsidP="00C46384">
      <w:pPr>
        <w:pStyle w:val="ConsPlusTitle"/>
        <w:widowControl/>
        <w:jc w:val="both"/>
        <w:rPr>
          <w:b w:val="0"/>
        </w:rPr>
      </w:pPr>
    </w:p>
    <w:p w:rsidR="00F34BD5" w:rsidRDefault="00C46384" w:rsidP="00F34BD5">
      <w:pPr>
        <w:pStyle w:val="ConsPlusTitle"/>
        <w:widowControl/>
        <w:jc w:val="both"/>
        <w:rPr>
          <w:bCs w:val="0"/>
        </w:rPr>
      </w:pPr>
      <w:r>
        <w:rPr>
          <w:b w:val="0"/>
        </w:rPr>
        <w:t>Глава городского поселения «</w:t>
      </w:r>
      <w:proofErr w:type="spellStart"/>
      <w:r>
        <w:rPr>
          <w:b w:val="0"/>
        </w:rPr>
        <w:t>Борзинское</w:t>
      </w:r>
      <w:proofErr w:type="spellEnd"/>
      <w:r>
        <w:rPr>
          <w:b w:val="0"/>
        </w:rPr>
        <w:t xml:space="preserve">»                </w:t>
      </w:r>
      <w:r w:rsidR="00F34BD5">
        <w:rPr>
          <w:b w:val="0"/>
        </w:rPr>
        <w:t xml:space="preserve">          </w:t>
      </w:r>
      <w:r>
        <w:rPr>
          <w:b w:val="0"/>
        </w:rPr>
        <w:t xml:space="preserve">     </w:t>
      </w:r>
      <w:r w:rsidR="00F34BD5">
        <w:rPr>
          <w:b w:val="0"/>
        </w:rPr>
        <w:t>Н.Н.Яковлев</w:t>
      </w: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B9710E" w:rsidRDefault="00B9710E" w:rsidP="00B9710E">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B9710E" w:rsidRDefault="00B9710E" w:rsidP="00B9710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B9710E" w:rsidRDefault="00B9710E" w:rsidP="00B9710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B9710E" w:rsidRDefault="00B9710E" w:rsidP="00B9710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p>
    <w:p w:rsidR="006B7FDB" w:rsidRDefault="00B9710E" w:rsidP="00B9710E">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hAnsi="Times New Roman" w:cs="Times New Roman"/>
          <w:sz w:val="28"/>
          <w:szCs w:val="28"/>
        </w:rPr>
        <w:t xml:space="preserve">                                                                      от </w:t>
      </w:r>
      <w:r w:rsidR="00C46384">
        <w:rPr>
          <w:rFonts w:ascii="Times New Roman" w:hAnsi="Times New Roman" w:cs="Times New Roman"/>
          <w:sz w:val="28"/>
          <w:szCs w:val="28"/>
        </w:rPr>
        <w:t>22декабря</w:t>
      </w:r>
      <w:r>
        <w:rPr>
          <w:rFonts w:ascii="Times New Roman" w:hAnsi="Times New Roman" w:cs="Times New Roman"/>
          <w:sz w:val="28"/>
          <w:szCs w:val="28"/>
        </w:rPr>
        <w:t xml:space="preserve"> 201</w:t>
      </w:r>
      <w:r w:rsidR="00C46384">
        <w:rPr>
          <w:rFonts w:ascii="Times New Roman" w:hAnsi="Times New Roman" w:cs="Times New Roman"/>
          <w:sz w:val="28"/>
          <w:szCs w:val="28"/>
        </w:rPr>
        <w:t>7</w:t>
      </w:r>
      <w:r>
        <w:rPr>
          <w:rFonts w:ascii="Times New Roman" w:hAnsi="Times New Roman" w:cs="Times New Roman"/>
          <w:sz w:val="28"/>
          <w:szCs w:val="28"/>
        </w:rPr>
        <w:t xml:space="preserve"> г. № </w:t>
      </w:r>
      <w:r w:rsidR="00C46384">
        <w:rPr>
          <w:rFonts w:ascii="Times New Roman" w:hAnsi="Times New Roman" w:cs="Times New Roman"/>
          <w:sz w:val="28"/>
          <w:szCs w:val="28"/>
        </w:rPr>
        <w:t>1150</w:t>
      </w:r>
    </w:p>
    <w:p w:rsidR="004D4912" w:rsidRPr="004D4912" w:rsidRDefault="004D4912" w:rsidP="004D4912">
      <w:pPr>
        <w:ind w:firstLine="709"/>
        <w:contextualSpacing/>
        <w:jc w:val="center"/>
        <w:rPr>
          <w:rFonts w:ascii="Times New Roman" w:eastAsia="Calibri" w:hAnsi="Times New Roman" w:cs="Times New Roman"/>
          <w:b/>
          <w:color w:val="000000"/>
          <w:sz w:val="28"/>
          <w:szCs w:val="28"/>
        </w:rPr>
      </w:pPr>
      <w:r w:rsidRPr="004D4912">
        <w:rPr>
          <w:rFonts w:ascii="Times New Roman" w:eastAsia="Calibri" w:hAnsi="Times New Roman" w:cs="Times New Roman"/>
          <w:b/>
          <w:color w:val="000000"/>
          <w:sz w:val="28"/>
          <w:szCs w:val="28"/>
        </w:rPr>
        <w:t>АДМИНИСТРАТИВНЫЙ РЕГЛАМЕНТ</w:t>
      </w:r>
    </w:p>
    <w:p w:rsidR="000D097A" w:rsidRDefault="003742BA" w:rsidP="00EE6F38">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По представлению муниципальной услуги </w:t>
      </w:r>
      <w:r w:rsidR="000D097A" w:rsidRPr="000D097A">
        <w:rPr>
          <w:rFonts w:ascii="Times New Roman" w:eastAsia="Times New Roman" w:hAnsi="Times New Roman" w:cs="Times New Roman"/>
          <w:b/>
          <w:bCs/>
          <w:color w:val="000000"/>
          <w:sz w:val="28"/>
          <w:lang w:eastAsia="ru-RU"/>
        </w:rPr>
        <w:t xml:space="preserve"> «Выдача разрешения на перемещение отходов строительства,</w:t>
      </w:r>
      <w:r w:rsidR="006B7FDB">
        <w:rPr>
          <w:rFonts w:ascii="Times New Roman" w:eastAsia="Times New Roman" w:hAnsi="Times New Roman" w:cs="Times New Roman"/>
          <w:b/>
          <w:bCs/>
          <w:color w:val="000000"/>
          <w:sz w:val="28"/>
          <w:lang w:eastAsia="ru-RU"/>
        </w:rPr>
        <w:t xml:space="preserve"> </w:t>
      </w:r>
      <w:r w:rsidR="000D097A" w:rsidRPr="000D097A">
        <w:rPr>
          <w:rFonts w:ascii="Times New Roman" w:eastAsia="Times New Roman" w:hAnsi="Times New Roman" w:cs="Times New Roman"/>
          <w:b/>
          <w:bCs/>
          <w:color w:val="000000"/>
          <w:sz w:val="28"/>
          <w:lang w:eastAsia="ru-RU"/>
        </w:rPr>
        <w:t>сноса зданий и сооружений, в том числе грунтов»</w:t>
      </w:r>
    </w:p>
    <w:p w:rsidR="003742BA" w:rsidRPr="003742BA" w:rsidRDefault="003742BA" w:rsidP="00A6622D">
      <w:pPr>
        <w:spacing w:after="0" w:line="240" w:lineRule="auto"/>
        <w:ind w:firstLine="708"/>
        <w:jc w:val="both"/>
        <w:rPr>
          <w:rFonts w:ascii="Times New Roman" w:eastAsia="Times New Roman" w:hAnsi="Times New Roman" w:cs="Times New Roman"/>
          <w:b/>
          <w:sz w:val="28"/>
          <w:szCs w:val="28"/>
          <w:lang w:eastAsia="ru-RU"/>
        </w:rPr>
      </w:pPr>
      <w:r w:rsidRPr="003742BA">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1</w:t>
      </w:r>
      <w:r w:rsidRPr="003742BA">
        <w:rPr>
          <w:rFonts w:ascii="Times New Roman" w:eastAsia="Times New Roman" w:hAnsi="Times New Roman" w:cs="Times New Roman"/>
          <w:b/>
          <w:color w:val="000000"/>
          <w:sz w:val="28"/>
          <w:lang w:eastAsia="ru-RU"/>
        </w:rPr>
        <w:t>.</w:t>
      </w:r>
      <w:r>
        <w:rPr>
          <w:rFonts w:ascii="Times New Roman" w:eastAsia="Times New Roman" w:hAnsi="Times New Roman" w:cs="Times New Roman"/>
          <w:b/>
          <w:color w:val="000000"/>
          <w:sz w:val="28"/>
          <w:lang w:eastAsia="ru-RU"/>
        </w:rPr>
        <w:t>1</w:t>
      </w:r>
      <w:r w:rsidRPr="003742BA">
        <w:rPr>
          <w:rFonts w:ascii="Times New Roman" w:eastAsia="Times New Roman" w:hAnsi="Times New Roman" w:cs="Times New Roman"/>
          <w:b/>
          <w:color w:val="000000"/>
          <w:sz w:val="28"/>
          <w:lang w:eastAsia="ru-RU"/>
        </w:rPr>
        <w:t xml:space="preserve">  Предмет регулирования регламента</w:t>
      </w:r>
    </w:p>
    <w:p w:rsidR="000D097A" w:rsidRPr="000D097A" w:rsidRDefault="000D097A" w:rsidP="00A6622D">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 Административный регламент применяется в случаях получения разрешения на перемещение отходов строительства, сноса зданий и сооружений, в том числе грунтов (далее — разрешение на перемещение отходов) для транспортирования отходов строительства к объектам их размещения, утилизации и обезвреживания.</w:t>
      </w:r>
      <w:r w:rsidR="00B9710E">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Разрешительная система перемещения отходов строительства, сноса зданий и сооружений организуется в целях недопущения образования стихийных свалок.</w:t>
      </w:r>
    </w:p>
    <w:p w:rsidR="000D097A" w:rsidRPr="003742BA" w:rsidRDefault="003742BA" w:rsidP="00A6622D">
      <w:pPr>
        <w:spacing w:after="0" w:line="240" w:lineRule="auto"/>
        <w:ind w:firstLine="708"/>
        <w:jc w:val="center"/>
        <w:rPr>
          <w:rFonts w:ascii="Times New Roman" w:eastAsia="Times New Roman" w:hAnsi="Times New Roman" w:cs="Times New Roman"/>
          <w:b/>
          <w:sz w:val="28"/>
          <w:szCs w:val="28"/>
          <w:lang w:eastAsia="ru-RU"/>
        </w:rPr>
      </w:pPr>
      <w:r w:rsidRPr="003742BA">
        <w:rPr>
          <w:rFonts w:ascii="Times New Roman" w:eastAsia="Times New Roman" w:hAnsi="Times New Roman" w:cs="Times New Roman"/>
          <w:b/>
          <w:color w:val="000000"/>
          <w:sz w:val="28"/>
          <w:lang w:eastAsia="ru-RU"/>
        </w:rPr>
        <w:t>1.2 Круг</w:t>
      </w:r>
      <w:r w:rsidR="000D097A" w:rsidRPr="003742BA">
        <w:rPr>
          <w:rFonts w:ascii="Times New Roman" w:eastAsia="Times New Roman" w:hAnsi="Times New Roman" w:cs="Times New Roman"/>
          <w:b/>
          <w:color w:val="000000"/>
          <w:sz w:val="28"/>
          <w:lang w:eastAsia="ru-RU"/>
        </w:rPr>
        <w:t xml:space="preserve"> заявителей</w:t>
      </w:r>
    </w:p>
    <w:p w:rsidR="00591630" w:rsidRDefault="000D097A" w:rsidP="00A6622D">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Заявителями муниципальной услуги являются юридические и физические лица, обратившиеся за выдачей разрешения на перемещение отходов.</w:t>
      </w:r>
    </w:p>
    <w:p w:rsidR="000D097A" w:rsidRPr="000D097A" w:rsidRDefault="00591630" w:rsidP="00A662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О</w:t>
      </w:r>
      <w:r w:rsidR="000D097A" w:rsidRPr="000D097A">
        <w:rPr>
          <w:rFonts w:ascii="Times New Roman" w:eastAsia="Times New Roman" w:hAnsi="Times New Roman" w:cs="Times New Roman"/>
          <w:color w:val="000000"/>
          <w:sz w:val="28"/>
          <w:lang w:eastAsia="ru-RU"/>
        </w:rPr>
        <w:t>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D097A" w:rsidRDefault="00633346" w:rsidP="005832A7">
      <w:pPr>
        <w:spacing w:after="0" w:line="240" w:lineRule="auto"/>
        <w:ind w:firstLine="708"/>
        <w:jc w:val="both"/>
        <w:rPr>
          <w:rFonts w:ascii="Times New Roman" w:eastAsia="Times New Roman" w:hAnsi="Times New Roman" w:cs="Times New Roman"/>
          <w:b/>
          <w:color w:val="000000"/>
          <w:sz w:val="28"/>
          <w:lang w:eastAsia="ru-RU"/>
        </w:rPr>
      </w:pPr>
      <w:r w:rsidRPr="00633346">
        <w:rPr>
          <w:rFonts w:ascii="Times New Roman" w:eastAsia="Times New Roman" w:hAnsi="Times New Roman" w:cs="Times New Roman"/>
          <w:b/>
          <w:color w:val="000000"/>
          <w:sz w:val="28"/>
          <w:lang w:eastAsia="ru-RU"/>
        </w:rPr>
        <w:t>1.3</w:t>
      </w:r>
      <w:r w:rsidR="005832A7">
        <w:rPr>
          <w:rFonts w:ascii="Times New Roman" w:eastAsia="Times New Roman" w:hAnsi="Times New Roman" w:cs="Times New Roman"/>
          <w:b/>
          <w:color w:val="000000"/>
          <w:sz w:val="28"/>
          <w:lang w:eastAsia="ru-RU"/>
        </w:rPr>
        <w:t xml:space="preserve"> </w:t>
      </w:r>
      <w:r w:rsidR="000D097A" w:rsidRPr="00633346">
        <w:rPr>
          <w:rFonts w:ascii="Times New Roman" w:eastAsia="Times New Roman" w:hAnsi="Times New Roman" w:cs="Times New Roman"/>
          <w:b/>
          <w:color w:val="000000"/>
          <w:sz w:val="28"/>
          <w:lang w:eastAsia="ru-RU"/>
        </w:rPr>
        <w:t>Требования к порядку информирования о предоставлении</w:t>
      </w:r>
      <w:r w:rsidR="005832A7">
        <w:rPr>
          <w:rFonts w:ascii="Times New Roman" w:eastAsia="Times New Roman" w:hAnsi="Times New Roman" w:cs="Times New Roman"/>
          <w:b/>
          <w:color w:val="000000"/>
          <w:sz w:val="28"/>
          <w:lang w:eastAsia="ru-RU"/>
        </w:rPr>
        <w:t xml:space="preserve"> </w:t>
      </w:r>
      <w:r w:rsidR="000D097A" w:rsidRPr="00633346">
        <w:rPr>
          <w:rFonts w:ascii="Times New Roman" w:eastAsia="Times New Roman" w:hAnsi="Times New Roman" w:cs="Times New Roman"/>
          <w:b/>
          <w:color w:val="000000"/>
          <w:sz w:val="28"/>
          <w:lang w:eastAsia="ru-RU"/>
        </w:rPr>
        <w:t>муниципальной услуги</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eastAsia="Calibri" w:hAnsi="Times New Roman" w:cs="Times New Roman"/>
          <w:sz w:val="28"/>
          <w:szCs w:val="28"/>
        </w:rPr>
        <w:t xml:space="preserve">  1.3.1. </w:t>
      </w:r>
      <w:r w:rsidRPr="005C6FEE">
        <w:rPr>
          <w:rFonts w:ascii="Times New Roman" w:hAnsi="Times New Roman" w:cs="Times New Roman"/>
          <w:sz w:val="28"/>
          <w:szCs w:val="28"/>
        </w:rPr>
        <w:t>Информация о порядке предоставления муниципальной услуги представляется:</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xml:space="preserve"> - Посредством размещения в информационно-телекоммуникационной сети «Интернет»</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 на официальном сайте органа, предоставляющего муниципальную услугу http://www.gorod-borzya.ru;</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единого портала государственных и муниципальных у</w:t>
      </w:r>
      <w:proofErr w:type="gramStart"/>
      <w:r w:rsidRPr="005C6FEE">
        <w:rPr>
          <w:rFonts w:ascii="Times New Roman" w:hAnsi="Times New Roman" w:cs="Times New Roman"/>
          <w:sz w:val="28"/>
          <w:szCs w:val="28"/>
          <w:lang w:val="en-US"/>
        </w:rPr>
        <w:t>c</w:t>
      </w:r>
      <w:proofErr w:type="gramEnd"/>
      <w:r w:rsidRPr="005C6FEE">
        <w:rPr>
          <w:rFonts w:ascii="Times New Roman" w:hAnsi="Times New Roman" w:cs="Times New Roman"/>
          <w:sz w:val="28"/>
          <w:szCs w:val="28"/>
        </w:rPr>
        <w:t>луг </w:t>
      </w:r>
      <w:hyperlink r:id="rId8" w:history="1">
        <w:r w:rsidRPr="005C6FEE">
          <w:rPr>
            <w:rStyle w:val="a3"/>
            <w:rFonts w:ascii="Times New Roman" w:hAnsi="Times New Roman" w:cs="Times New Roman"/>
            <w:color w:val="17365D"/>
            <w:sz w:val="28"/>
            <w:szCs w:val="28"/>
          </w:rPr>
          <w:t>www.gosuslugi.ru</w:t>
        </w:r>
      </w:hyperlink>
      <w:r w:rsidRPr="005C6FEE">
        <w:rPr>
          <w:rFonts w:ascii="Times New Roman" w:hAnsi="Times New Roman" w:cs="Times New Roman"/>
          <w:sz w:val="28"/>
          <w:szCs w:val="28"/>
        </w:rPr>
        <w:t>;</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регионального портала государственных и муниципальных услуг- http: //</w:t>
      </w:r>
      <w:proofErr w:type="spellStart"/>
      <w:r w:rsidRPr="005C6FEE">
        <w:rPr>
          <w:rFonts w:ascii="Times New Roman" w:hAnsi="Times New Roman" w:cs="Times New Roman"/>
          <w:sz w:val="28"/>
          <w:szCs w:val="28"/>
        </w:rPr>
        <w:t>www.pgu.e-zab.ru</w:t>
      </w:r>
      <w:proofErr w:type="spellEnd"/>
      <w:r w:rsidRPr="005C6FEE">
        <w:rPr>
          <w:rFonts w:ascii="Times New Roman" w:hAnsi="Times New Roman" w:cs="Times New Roman"/>
          <w:sz w:val="28"/>
          <w:szCs w:val="28"/>
        </w:rPr>
        <w:t>;</w:t>
      </w:r>
    </w:p>
    <w:p w:rsidR="000D47A0" w:rsidRPr="005C6FEE" w:rsidRDefault="000D47A0" w:rsidP="005832A7">
      <w:pPr>
        <w:widowControl w:val="0"/>
        <w:suppressAutoHyphens/>
        <w:autoSpaceDE w:val="0"/>
        <w:spacing w:after="0"/>
        <w:ind w:firstLine="540"/>
        <w:jc w:val="both"/>
        <w:rPr>
          <w:rFonts w:ascii="Times New Roman" w:eastAsia="SimSun" w:hAnsi="Times New Roman" w:cs="Times New Roman"/>
          <w:kern w:val="2"/>
          <w:sz w:val="28"/>
          <w:szCs w:val="28"/>
          <w:lang w:eastAsia="zh-CN" w:bidi="hi-IN"/>
        </w:rPr>
      </w:pPr>
      <w:r w:rsidRPr="005C6FEE">
        <w:rPr>
          <w:rFonts w:ascii="Times New Roman" w:hAnsi="Times New Roman" w:cs="Times New Roman"/>
          <w:sz w:val="28"/>
          <w:szCs w:val="28"/>
        </w:rPr>
        <w:lastRenderedPageBreak/>
        <w:t>-на официальном сайте КГАУ «МФЦ Забайкальского края»</w:t>
      </w:r>
      <w:r w:rsidRPr="005C6FEE">
        <w:rPr>
          <w:rFonts w:ascii="Times New Roman" w:eastAsia="SimSun" w:hAnsi="Times New Roman" w:cs="Times New Roman"/>
          <w:kern w:val="2"/>
          <w:sz w:val="28"/>
          <w:szCs w:val="28"/>
          <w:lang w:eastAsia="zh-CN" w:bidi="hi-IN"/>
        </w:rPr>
        <w:t xml:space="preserve">: </w:t>
      </w:r>
      <w:r w:rsidRPr="005C6FEE">
        <w:rPr>
          <w:rFonts w:ascii="Times New Roman" w:eastAsia="SimSun" w:hAnsi="Times New Roman" w:cs="Times New Roman"/>
          <w:kern w:val="2"/>
          <w:sz w:val="28"/>
          <w:szCs w:val="28"/>
          <w:u w:val="single"/>
          <w:lang w:val="en-US" w:eastAsia="zh-CN" w:bidi="hi-IN"/>
        </w:rPr>
        <w:t>http</w:t>
      </w:r>
      <w:r w:rsidRPr="005C6FEE">
        <w:rPr>
          <w:rFonts w:ascii="Times New Roman" w:eastAsia="SimSun" w:hAnsi="Times New Roman" w:cs="Times New Roman"/>
          <w:kern w:val="2"/>
          <w:sz w:val="28"/>
          <w:szCs w:val="28"/>
          <w:u w:val="single"/>
          <w:lang w:eastAsia="zh-CN" w:bidi="hi-IN"/>
        </w:rPr>
        <w:t>://</w:t>
      </w:r>
      <w:r w:rsidRPr="005C6FEE">
        <w:rPr>
          <w:rFonts w:ascii="Times New Roman" w:eastAsia="SimSun" w:hAnsi="Times New Roman" w:cs="Times New Roman"/>
          <w:kern w:val="2"/>
          <w:sz w:val="28"/>
          <w:szCs w:val="28"/>
          <w:u w:val="single"/>
          <w:lang w:val="en-US" w:eastAsia="zh-CN" w:bidi="hi-IN"/>
        </w:rPr>
        <w:t>www</w:t>
      </w:r>
      <w:r w:rsidRPr="005C6FEE">
        <w:rPr>
          <w:rFonts w:ascii="Times New Roman" w:eastAsia="SimSun" w:hAnsi="Times New Roman" w:cs="Times New Roman"/>
          <w:kern w:val="2"/>
          <w:sz w:val="28"/>
          <w:szCs w:val="28"/>
          <w:u w:val="single"/>
          <w:lang w:eastAsia="zh-CN" w:bidi="hi-IN"/>
        </w:rPr>
        <w:t>.</w:t>
      </w:r>
      <w:proofErr w:type="spellStart"/>
      <w:r w:rsidRPr="005C6FEE">
        <w:rPr>
          <w:rFonts w:ascii="Times New Roman" w:eastAsia="SimSun" w:hAnsi="Times New Roman" w:cs="Times New Roman"/>
          <w:kern w:val="2"/>
          <w:sz w:val="28"/>
          <w:szCs w:val="28"/>
          <w:u w:val="single"/>
          <w:lang w:val="en-US" w:eastAsia="zh-CN" w:bidi="hi-IN"/>
        </w:rPr>
        <w:t>mfc</w:t>
      </w:r>
      <w:proofErr w:type="spellEnd"/>
      <w:r w:rsidRPr="005C6FEE">
        <w:rPr>
          <w:rFonts w:ascii="Times New Roman" w:eastAsia="SimSun" w:hAnsi="Times New Roman" w:cs="Times New Roman"/>
          <w:kern w:val="2"/>
          <w:sz w:val="28"/>
          <w:szCs w:val="28"/>
          <w:u w:val="single"/>
          <w:lang w:eastAsia="zh-CN" w:bidi="hi-IN"/>
        </w:rPr>
        <w:t>-</w:t>
      </w:r>
      <w:proofErr w:type="spellStart"/>
      <w:r w:rsidRPr="005C6FEE">
        <w:rPr>
          <w:rFonts w:ascii="Times New Roman" w:eastAsia="SimSun" w:hAnsi="Times New Roman" w:cs="Times New Roman"/>
          <w:kern w:val="2"/>
          <w:sz w:val="28"/>
          <w:szCs w:val="28"/>
          <w:u w:val="single"/>
          <w:lang w:val="en-US" w:eastAsia="zh-CN" w:bidi="hi-IN"/>
        </w:rPr>
        <w:t>chita</w:t>
      </w:r>
      <w:proofErr w:type="spellEnd"/>
      <w:r w:rsidRPr="005C6FEE">
        <w:rPr>
          <w:rFonts w:ascii="Times New Roman" w:eastAsia="SimSun" w:hAnsi="Times New Roman" w:cs="Times New Roman"/>
          <w:kern w:val="2"/>
          <w:sz w:val="28"/>
          <w:szCs w:val="28"/>
          <w:u w:val="single"/>
          <w:lang w:eastAsia="zh-CN" w:bidi="hi-IN"/>
        </w:rPr>
        <w:t>.</w:t>
      </w:r>
      <w:proofErr w:type="spellStart"/>
      <w:r w:rsidRPr="005C6FEE">
        <w:rPr>
          <w:rFonts w:ascii="Times New Roman" w:eastAsia="SimSun" w:hAnsi="Times New Roman" w:cs="Times New Roman"/>
          <w:kern w:val="2"/>
          <w:sz w:val="28"/>
          <w:szCs w:val="28"/>
          <w:u w:val="single"/>
          <w:lang w:val="en-US" w:eastAsia="zh-CN" w:bidi="hi-IN"/>
        </w:rPr>
        <w:t>ru</w:t>
      </w:r>
      <w:proofErr w:type="spellEnd"/>
    </w:p>
    <w:p w:rsidR="000D47A0" w:rsidRPr="005C6FEE" w:rsidRDefault="000D47A0" w:rsidP="005832A7">
      <w:pPr>
        <w:spacing w:after="0"/>
        <w:jc w:val="both"/>
        <w:rPr>
          <w:rFonts w:ascii="Times New Roman" w:eastAsia="Times New Roman" w:hAnsi="Times New Roman" w:cs="Times New Roman"/>
          <w:sz w:val="28"/>
          <w:szCs w:val="28"/>
          <w:lang w:eastAsia="ru-RU"/>
        </w:rPr>
      </w:pPr>
      <w:r w:rsidRPr="005C6FEE">
        <w:rPr>
          <w:rFonts w:ascii="Times New Roman" w:hAnsi="Times New Roman" w:cs="Times New Roman"/>
          <w:sz w:val="28"/>
          <w:szCs w:val="28"/>
        </w:rPr>
        <w:t xml:space="preserve"> По письменным обращениям:</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xml:space="preserve">   Адрес места нахождения и почтовый адрес для направления обращений по вопросам предоставления муниципальной услуги: 674600, Забайкальский край, </w:t>
      </w:r>
      <w:proofErr w:type="gramStart"/>
      <w:r w:rsidRPr="005C6FEE">
        <w:rPr>
          <w:rFonts w:ascii="Times New Roman" w:hAnsi="Times New Roman" w:cs="Times New Roman"/>
          <w:sz w:val="28"/>
          <w:szCs w:val="28"/>
        </w:rPr>
        <w:t>г</w:t>
      </w:r>
      <w:proofErr w:type="gramEnd"/>
      <w:r w:rsidRPr="005C6FEE">
        <w:rPr>
          <w:rFonts w:ascii="Times New Roman" w:hAnsi="Times New Roman" w:cs="Times New Roman"/>
          <w:sz w:val="28"/>
          <w:szCs w:val="28"/>
        </w:rPr>
        <w:t xml:space="preserve">. Борзя, ул. </w:t>
      </w:r>
      <w:proofErr w:type="spellStart"/>
      <w:r w:rsidRPr="005C6FEE">
        <w:rPr>
          <w:rFonts w:ascii="Times New Roman" w:hAnsi="Times New Roman" w:cs="Times New Roman"/>
          <w:sz w:val="28"/>
          <w:szCs w:val="28"/>
        </w:rPr>
        <w:t>Савватеевская</w:t>
      </w:r>
      <w:proofErr w:type="spellEnd"/>
      <w:r w:rsidRPr="005C6FEE">
        <w:rPr>
          <w:rFonts w:ascii="Times New Roman" w:hAnsi="Times New Roman" w:cs="Times New Roman"/>
          <w:sz w:val="28"/>
          <w:szCs w:val="28"/>
        </w:rPr>
        <w:t>, д.23.</w:t>
      </w:r>
    </w:p>
    <w:p w:rsidR="000D47A0" w:rsidRPr="005C6FEE" w:rsidRDefault="000D47A0" w:rsidP="005832A7">
      <w:pPr>
        <w:spacing w:after="0"/>
        <w:jc w:val="both"/>
        <w:rPr>
          <w:rFonts w:ascii="Times New Roman" w:hAnsi="Times New Roman" w:cs="Times New Roman"/>
          <w:bCs/>
          <w:sz w:val="28"/>
          <w:szCs w:val="28"/>
        </w:rPr>
      </w:pPr>
      <w:r w:rsidRPr="005C6FEE">
        <w:rPr>
          <w:rFonts w:ascii="Times New Roman" w:hAnsi="Times New Roman" w:cs="Times New Roman"/>
          <w:bCs/>
          <w:sz w:val="28"/>
          <w:szCs w:val="28"/>
        </w:rPr>
        <w:t xml:space="preserve">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w:t>
      </w:r>
      <w:r w:rsidRPr="005C6FEE">
        <w:rPr>
          <w:rFonts w:ascii="Times New Roman" w:hAnsi="Times New Roman" w:cs="Times New Roman"/>
          <w:sz w:val="28"/>
          <w:szCs w:val="28"/>
        </w:rPr>
        <w:t>КГАУ «МФЦ Забайкальского края»</w:t>
      </w:r>
      <w:r w:rsidRPr="005C6FEE">
        <w:rPr>
          <w:rFonts w:ascii="Times New Roman" w:hAnsi="Times New Roman" w:cs="Times New Roman"/>
          <w:bCs/>
          <w:sz w:val="28"/>
          <w:szCs w:val="28"/>
        </w:rPr>
        <w:t xml:space="preserve">): 674600, Забайкальский край, </w:t>
      </w:r>
      <w:proofErr w:type="spellStart"/>
      <w:r w:rsidRPr="005C6FEE">
        <w:rPr>
          <w:rFonts w:ascii="Times New Roman" w:hAnsi="Times New Roman" w:cs="Times New Roman"/>
          <w:bCs/>
          <w:sz w:val="28"/>
          <w:szCs w:val="28"/>
        </w:rPr>
        <w:t>Борзинский</w:t>
      </w:r>
      <w:proofErr w:type="spellEnd"/>
      <w:r w:rsidRPr="005C6FEE">
        <w:rPr>
          <w:rFonts w:ascii="Times New Roman" w:hAnsi="Times New Roman" w:cs="Times New Roman"/>
          <w:bCs/>
          <w:sz w:val="28"/>
          <w:szCs w:val="28"/>
        </w:rPr>
        <w:t xml:space="preserve"> район, </w:t>
      </w:r>
      <w:proofErr w:type="gramStart"/>
      <w:r w:rsidRPr="005C6FEE">
        <w:rPr>
          <w:rFonts w:ascii="Times New Roman" w:hAnsi="Times New Roman" w:cs="Times New Roman"/>
          <w:bCs/>
          <w:sz w:val="28"/>
          <w:szCs w:val="28"/>
        </w:rPr>
        <w:t>г</w:t>
      </w:r>
      <w:proofErr w:type="gramEnd"/>
      <w:r w:rsidRPr="005C6FEE">
        <w:rPr>
          <w:rFonts w:ascii="Times New Roman" w:hAnsi="Times New Roman" w:cs="Times New Roman"/>
          <w:bCs/>
          <w:sz w:val="28"/>
          <w:szCs w:val="28"/>
        </w:rPr>
        <w:t>. Борзя, ул. Карла Маркса, 85.</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xml:space="preserve">  Адрес электронной почты для направления обращений: </w:t>
      </w:r>
      <w:hyperlink r:id="rId9" w:history="1">
        <w:r w:rsidRPr="005C6FEE">
          <w:rPr>
            <w:rStyle w:val="a3"/>
            <w:rFonts w:ascii="Times New Roman" w:hAnsi="Times New Roman" w:cs="Times New Roman"/>
            <w:color w:val="17365D"/>
            <w:sz w:val="28"/>
            <w:szCs w:val="28"/>
          </w:rPr>
          <w:t>adm-borzya@mail.ru</w:t>
        </w:r>
      </w:hyperlink>
      <w:r w:rsidRPr="005C6FEE">
        <w:rPr>
          <w:rFonts w:ascii="Times New Roman" w:hAnsi="Times New Roman" w:cs="Times New Roman"/>
          <w:sz w:val="28"/>
          <w:szCs w:val="28"/>
        </w:rPr>
        <w:t>.</w:t>
      </w:r>
    </w:p>
    <w:p w:rsidR="000D47A0" w:rsidRPr="000D47A0" w:rsidRDefault="000D47A0" w:rsidP="005832A7">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Почтовые адреса, адреса электронной почты </w:t>
      </w:r>
      <w:proofErr w:type="gramStart"/>
      <w:r w:rsidRPr="000D47A0">
        <w:rPr>
          <w:rFonts w:ascii="Times New Roman" w:hAnsi="Times New Roman" w:cs="Times New Roman"/>
          <w:sz w:val="28"/>
          <w:szCs w:val="28"/>
        </w:rPr>
        <w:t>органов, предоставляющих муниципальную услугу размещаются</w:t>
      </w:r>
      <w:proofErr w:type="gramEnd"/>
      <w:r w:rsidRPr="000D47A0">
        <w:rPr>
          <w:rFonts w:ascii="Times New Roman" w:hAnsi="Times New Roman" w:cs="Times New Roman"/>
          <w:sz w:val="28"/>
          <w:szCs w:val="28"/>
        </w:rPr>
        <w:t xml:space="preserve"> на  официальном сайте.</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Посредством телефонной связи.</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Телефоны (830233)3-37-21.</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Сведения о контактных телефонах органов, предоставляющих муниципальную услугу, размещаются на сайте администрации</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График работы администрации:</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понедельник – пятница: 8.00 – 17.00;</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обеденный перерыв: 12.00 – 13.00;</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выходные дни: суббота, воскресенье.</w:t>
      </w:r>
    </w:p>
    <w:p w:rsidR="000D47A0" w:rsidRPr="000D47A0" w:rsidRDefault="000D47A0" w:rsidP="00C85A70">
      <w:pPr>
        <w:spacing w:after="0"/>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0D47A0" w:rsidRPr="000D47A0" w:rsidRDefault="000D47A0" w:rsidP="000D47A0">
      <w:pPr>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0D47A0" w:rsidRPr="000D47A0" w:rsidRDefault="000D47A0" w:rsidP="000D47A0">
      <w:pPr>
        <w:ind w:firstLine="709"/>
        <w:contextualSpacing/>
        <w:jc w:val="both"/>
        <w:rPr>
          <w:rFonts w:ascii="Times New Roman" w:eastAsia="Calibri" w:hAnsi="Times New Roman" w:cs="Times New Roman"/>
          <w:sz w:val="28"/>
          <w:szCs w:val="28"/>
        </w:rPr>
      </w:pPr>
      <w:proofErr w:type="gramStart"/>
      <w:r w:rsidRPr="000D47A0">
        <w:rPr>
          <w:rFonts w:ascii="Times New Roman" w:eastAsia="Calibri"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о графике работы, справочных телефонах структурного подразделения, предоставляющего муниципальную услугу;</w:t>
      </w:r>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о входящем номере документов и т.д.</w:t>
      </w:r>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lastRenderedPageBreak/>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0D47A0" w:rsidRPr="000D47A0" w:rsidRDefault="000D47A0" w:rsidP="000D47A0">
      <w:pPr>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0D47A0" w:rsidRPr="000D47A0" w:rsidRDefault="000D47A0" w:rsidP="000D47A0">
      <w:pPr>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1.3.5.  Требования к размещению и оформлению визуальной, текстовой и </w:t>
      </w:r>
      <w:proofErr w:type="spellStart"/>
      <w:r w:rsidRPr="000D47A0">
        <w:rPr>
          <w:rFonts w:ascii="Times New Roman" w:eastAsia="Calibri" w:hAnsi="Times New Roman" w:cs="Times New Roman"/>
          <w:sz w:val="28"/>
          <w:szCs w:val="28"/>
        </w:rPr>
        <w:t>мультимедийной</w:t>
      </w:r>
      <w:proofErr w:type="spellEnd"/>
      <w:r w:rsidRPr="000D47A0">
        <w:rPr>
          <w:rFonts w:ascii="Times New Roman" w:eastAsia="Calibri" w:hAnsi="Times New Roman" w:cs="Times New Roman"/>
          <w:sz w:val="28"/>
          <w:szCs w:val="28"/>
        </w:rPr>
        <w:t xml:space="preserve"> информации.</w:t>
      </w:r>
    </w:p>
    <w:p w:rsidR="000D47A0" w:rsidRPr="005C6FEE" w:rsidRDefault="000D47A0" w:rsidP="000D47A0">
      <w:pPr>
        <w:ind w:firstLine="709"/>
        <w:contextualSpacing/>
        <w:jc w:val="both"/>
        <w:rPr>
          <w:rFonts w:ascii="Times New Roman" w:eastAsia="Calibri" w:hAnsi="Times New Roman" w:cs="Times New Roman"/>
          <w:sz w:val="28"/>
          <w:szCs w:val="28"/>
        </w:rPr>
      </w:pPr>
      <w:r w:rsidRPr="005C6FEE">
        <w:rPr>
          <w:rFonts w:ascii="Times New Roman" w:eastAsia="Calibri"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D47A0" w:rsidRPr="000D47A0" w:rsidRDefault="000D47A0" w:rsidP="000D47A0">
      <w:pPr>
        <w:ind w:firstLine="709"/>
        <w:contextualSpacing/>
        <w:jc w:val="both"/>
        <w:rPr>
          <w:rFonts w:ascii="Times New Roman" w:eastAsia="Calibri" w:hAnsi="Times New Roman" w:cs="Times New Roman"/>
          <w:sz w:val="28"/>
          <w:szCs w:val="28"/>
        </w:rPr>
      </w:pPr>
      <w:r w:rsidRPr="005C6FEE">
        <w:rPr>
          <w:rFonts w:ascii="Times New Roman" w:eastAsia="Calibri" w:hAnsi="Times New Roman" w:cs="Times New Roman"/>
          <w:sz w:val="28"/>
          <w:szCs w:val="28"/>
        </w:rPr>
        <w:t xml:space="preserve">На информационном стенде и в сети Интернет размещается информация,  о местонахождении  и графике работы Администрации, </w:t>
      </w:r>
      <w:r w:rsidRPr="005C6FEE">
        <w:rPr>
          <w:rFonts w:ascii="Times New Roman" w:hAnsi="Times New Roman" w:cs="Times New Roman"/>
          <w:sz w:val="28"/>
          <w:szCs w:val="28"/>
        </w:rPr>
        <w:t>а</w:t>
      </w:r>
      <w:r w:rsidRPr="000D47A0">
        <w:rPr>
          <w:rFonts w:ascii="Times New Roman" w:hAnsi="Times New Roman" w:cs="Times New Roman"/>
          <w:sz w:val="28"/>
          <w:szCs w:val="28"/>
        </w:rPr>
        <w:t xml:space="preserve"> также по месту нахождения КГАУ «МФЦ Забайкальского края»</w:t>
      </w:r>
      <w:r w:rsidRPr="000D47A0">
        <w:rPr>
          <w:rFonts w:ascii="Times New Roman" w:eastAsia="Calibri" w:hAnsi="Times New Roman" w:cs="Times New Roman"/>
          <w:sz w:val="28"/>
          <w:szCs w:val="28"/>
        </w:rPr>
        <w:t>, а также следующая информация:</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а) текст административного регламента;</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б) блок-схема и краткое описание порядка предоставления муниципальной услуги;</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в) перечень документов, необходимых для предоставления муниципальной услуги;</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DD6D2D" w:rsidRPr="00DD6D2D" w:rsidRDefault="00DD6D2D" w:rsidP="004D4912">
      <w:pPr>
        <w:shd w:val="clear" w:color="auto" w:fill="FFFFFF"/>
        <w:spacing w:before="240" w:after="0" w:line="240" w:lineRule="auto"/>
        <w:jc w:val="both"/>
        <w:rPr>
          <w:rFonts w:ascii="Times New Roman" w:eastAsia="Calibri" w:hAnsi="Times New Roman" w:cs="Times New Roman"/>
          <w:b/>
          <w:sz w:val="28"/>
          <w:szCs w:val="28"/>
        </w:rPr>
      </w:pPr>
      <w:r w:rsidRPr="00DD6D2D">
        <w:rPr>
          <w:rFonts w:ascii="Times New Roman" w:eastAsia="Calibri" w:hAnsi="Times New Roman" w:cs="Times New Roman"/>
          <w:b/>
          <w:sz w:val="28"/>
          <w:szCs w:val="28"/>
        </w:rPr>
        <w:t xml:space="preserve">                2.Стандарт предоставления муниципальной услуги</w:t>
      </w:r>
    </w:p>
    <w:p w:rsidR="000D097A" w:rsidRPr="000D097A" w:rsidRDefault="00DD6D2D" w:rsidP="004D49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2.1</w:t>
      </w:r>
      <w:r w:rsidR="000D097A" w:rsidRPr="000D097A">
        <w:rPr>
          <w:rFonts w:ascii="Times New Roman" w:eastAsia="Times New Roman" w:hAnsi="Times New Roman" w:cs="Times New Roman"/>
          <w:color w:val="000000"/>
          <w:sz w:val="28"/>
          <w:lang w:eastAsia="ru-RU"/>
        </w:rPr>
        <w:t>. Форма разрешения на перемещение отходов и форма решения об отказе в выдаче разрешения на перемещение отходов устанавливаются настоящим административным регламентом.</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2</w:t>
      </w:r>
      <w:r w:rsidRPr="000D097A">
        <w:rPr>
          <w:rFonts w:ascii="Times New Roman" w:eastAsia="Times New Roman" w:hAnsi="Times New Roman" w:cs="Times New Roman"/>
          <w:color w:val="000000"/>
          <w:sz w:val="28"/>
          <w:lang w:eastAsia="ru-RU"/>
        </w:rPr>
        <w:t xml:space="preserve">. Муниципальная услуга предоставляется в срок, не </w:t>
      </w:r>
      <w:r w:rsidR="001E79E2">
        <w:rPr>
          <w:rFonts w:ascii="Times New Roman" w:eastAsia="Times New Roman" w:hAnsi="Times New Roman" w:cs="Times New Roman"/>
          <w:color w:val="000000"/>
          <w:sz w:val="28"/>
          <w:lang w:eastAsia="ru-RU"/>
        </w:rPr>
        <w:t>более</w:t>
      </w:r>
      <w:r w:rsidRPr="000D097A">
        <w:rPr>
          <w:rFonts w:ascii="Times New Roman" w:eastAsia="Times New Roman" w:hAnsi="Times New Roman" w:cs="Times New Roman"/>
          <w:color w:val="000000"/>
          <w:sz w:val="28"/>
          <w:lang w:eastAsia="ru-RU"/>
        </w:rPr>
        <w:t xml:space="preserve"> </w:t>
      </w:r>
      <w:r w:rsidR="00904DC9">
        <w:rPr>
          <w:rFonts w:ascii="Times New Roman" w:eastAsia="Times New Roman" w:hAnsi="Times New Roman" w:cs="Times New Roman"/>
          <w:color w:val="000000"/>
          <w:sz w:val="28"/>
          <w:lang w:eastAsia="ru-RU"/>
        </w:rPr>
        <w:t>2</w:t>
      </w:r>
      <w:r w:rsidRPr="000D097A">
        <w:rPr>
          <w:rFonts w:ascii="Times New Roman" w:eastAsia="Times New Roman" w:hAnsi="Times New Roman" w:cs="Times New Roman"/>
          <w:color w:val="000000"/>
          <w:sz w:val="28"/>
          <w:lang w:eastAsia="ru-RU"/>
        </w:rPr>
        <w:t xml:space="preserve">0 </w:t>
      </w:r>
      <w:r w:rsidR="001E79E2">
        <w:rPr>
          <w:rFonts w:ascii="Times New Roman" w:eastAsia="Times New Roman" w:hAnsi="Times New Roman" w:cs="Times New Roman"/>
          <w:color w:val="000000"/>
          <w:sz w:val="28"/>
          <w:lang w:eastAsia="ru-RU"/>
        </w:rPr>
        <w:t>календарных</w:t>
      </w:r>
      <w:r w:rsidR="00CB1599">
        <w:rPr>
          <w:rFonts w:ascii="Times New Roman" w:eastAsia="Times New Roman" w:hAnsi="Times New Roman" w:cs="Times New Roman"/>
          <w:color w:val="000000"/>
          <w:sz w:val="28"/>
          <w:lang w:eastAsia="ru-RU"/>
        </w:rPr>
        <w:t xml:space="preserve"> дней</w:t>
      </w:r>
      <w:r w:rsidR="001E79E2">
        <w:rPr>
          <w:rFonts w:ascii="Times New Roman" w:eastAsia="Times New Roman" w:hAnsi="Times New Roman" w:cs="Times New Roman"/>
          <w:color w:val="000000"/>
          <w:sz w:val="28"/>
          <w:lang w:eastAsia="ru-RU"/>
        </w:rPr>
        <w:t xml:space="preserve"> со</w:t>
      </w:r>
      <w:r w:rsidRPr="000D097A">
        <w:rPr>
          <w:rFonts w:ascii="Times New Roman" w:eastAsia="Times New Roman" w:hAnsi="Times New Roman" w:cs="Times New Roman"/>
          <w:color w:val="000000"/>
          <w:sz w:val="28"/>
          <w:lang w:eastAsia="ru-RU"/>
        </w:rPr>
        <w:t xml:space="preserve"> дн</w:t>
      </w:r>
      <w:r w:rsidR="001E79E2">
        <w:rPr>
          <w:rFonts w:ascii="Times New Roman" w:eastAsia="Times New Roman" w:hAnsi="Times New Roman" w:cs="Times New Roman"/>
          <w:color w:val="000000"/>
          <w:sz w:val="28"/>
          <w:lang w:eastAsia="ru-RU"/>
        </w:rPr>
        <w:t>я</w:t>
      </w:r>
      <w:r w:rsidRPr="000D097A">
        <w:rPr>
          <w:rFonts w:ascii="Times New Roman" w:eastAsia="Times New Roman" w:hAnsi="Times New Roman" w:cs="Times New Roman"/>
          <w:color w:val="000000"/>
          <w:sz w:val="28"/>
          <w:lang w:eastAsia="ru-RU"/>
        </w:rPr>
        <w:t xml:space="preserve"> </w:t>
      </w:r>
      <w:r w:rsidR="001E79E2">
        <w:rPr>
          <w:rFonts w:ascii="Times New Roman" w:eastAsia="Times New Roman" w:hAnsi="Times New Roman" w:cs="Times New Roman"/>
          <w:color w:val="000000"/>
          <w:sz w:val="28"/>
          <w:lang w:eastAsia="ru-RU"/>
        </w:rPr>
        <w:t>регистрации заявления исполнителем.</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Перечень нормативных правовых актов, регулирующих</w:t>
      </w:r>
      <w:r w:rsidR="00DD6D2D">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отношения, возникающие в связи с предоставлением</w:t>
      </w:r>
      <w:r w:rsidR="00DD6D2D">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муниципальной услуги</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3</w:t>
      </w:r>
      <w:r w:rsidRPr="000D097A">
        <w:rPr>
          <w:rFonts w:ascii="Times New Roman" w:eastAsia="Times New Roman" w:hAnsi="Times New Roman" w:cs="Times New Roman"/>
          <w:color w:val="000000"/>
          <w:sz w:val="28"/>
          <w:lang w:eastAsia="ru-RU"/>
        </w:rPr>
        <w:t xml:space="preserve"> Предоставление муниципальной услуги осуществляется в соответствии </w:t>
      </w:r>
      <w:proofErr w:type="gramStart"/>
      <w:r w:rsidRPr="000D097A">
        <w:rPr>
          <w:rFonts w:ascii="Times New Roman" w:eastAsia="Times New Roman" w:hAnsi="Times New Roman" w:cs="Times New Roman"/>
          <w:color w:val="000000"/>
          <w:sz w:val="28"/>
          <w:lang w:eastAsia="ru-RU"/>
        </w:rPr>
        <w:t>с</w:t>
      </w:r>
      <w:proofErr w:type="gramEnd"/>
      <w:r w:rsidRPr="000D097A">
        <w:rPr>
          <w:rFonts w:ascii="Times New Roman" w:eastAsia="Times New Roman" w:hAnsi="Times New Roman" w:cs="Times New Roman"/>
          <w:color w:val="000000"/>
          <w:sz w:val="28"/>
          <w:lang w:eastAsia="ru-RU"/>
        </w:rPr>
        <w:t>:</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2.</w:t>
      </w:r>
      <w:r w:rsidR="00DD6D2D">
        <w:rPr>
          <w:rFonts w:ascii="Times New Roman" w:eastAsia="Times New Roman" w:hAnsi="Times New Roman" w:cs="Times New Roman"/>
          <w:color w:val="000000"/>
          <w:sz w:val="28"/>
          <w:lang w:eastAsia="ru-RU"/>
        </w:rPr>
        <w:t>4</w:t>
      </w:r>
      <w:r w:rsidRPr="000D097A">
        <w:rPr>
          <w:rFonts w:ascii="Times New Roman" w:eastAsia="Times New Roman" w:hAnsi="Times New Roman" w:cs="Times New Roman"/>
          <w:color w:val="000000"/>
          <w:sz w:val="28"/>
          <w:lang w:eastAsia="ru-RU"/>
        </w:rPr>
        <w:t xml:space="preserve"> Федеральным законом от 24.06.1998 № 89-ФЗ «Об отходах производства и потребления»;</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5</w:t>
      </w:r>
      <w:r w:rsidRPr="000D097A">
        <w:rPr>
          <w:rFonts w:ascii="Times New Roman" w:eastAsia="Times New Roman" w:hAnsi="Times New Roman" w:cs="Times New Roman"/>
          <w:color w:val="000000"/>
          <w:sz w:val="28"/>
          <w:lang w:eastAsia="ru-RU"/>
        </w:rPr>
        <w:t>. Федеральным законом от 30.03.1999 № 52-ФЗ «О санитарно-эпидемиологическом благополучии населения»;</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6</w:t>
      </w:r>
      <w:r w:rsidRPr="000D097A">
        <w:rPr>
          <w:rFonts w:ascii="Times New Roman" w:eastAsia="Times New Roman" w:hAnsi="Times New Roman" w:cs="Times New Roman"/>
          <w:color w:val="000000"/>
          <w:sz w:val="28"/>
          <w:lang w:eastAsia="ru-RU"/>
        </w:rPr>
        <w:t xml:space="preserve"> Федеральным законом от 06.10.2003 № 131-ФЗ «Об общих принципах организации местного самоуправления в Российской Федерации»;</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7</w:t>
      </w:r>
      <w:r w:rsidRPr="000D097A">
        <w:rPr>
          <w:rFonts w:ascii="Times New Roman" w:eastAsia="Times New Roman" w:hAnsi="Times New Roman" w:cs="Times New Roman"/>
          <w:color w:val="000000"/>
          <w:sz w:val="28"/>
          <w:lang w:eastAsia="ru-RU"/>
        </w:rPr>
        <w:t xml:space="preserve"> Федеральным законом от 27.07.2010 № 210-ФЗ «Об организации предоставления государственных и муниципальных услуг»;</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8</w:t>
      </w:r>
      <w:r w:rsidRPr="000D097A">
        <w:rPr>
          <w:rFonts w:ascii="Times New Roman" w:eastAsia="Times New Roman" w:hAnsi="Times New Roman" w:cs="Times New Roman"/>
          <w:color w:val="000000"/>
          <w:sz w:val="28"/>
          <w:lang w:eastAsia="ru-RU"/>
        </w:rPr>
        <w:t xml:space="preserve"> Постановлением Правительства Российской Федерации от 30.04.2014 «Об исчерпывающем перечне процедур в сфере жилищного строительства»;</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9</w:t>
      </w:r>
      <w:r w:rsidRPr="000D097A">
        <w:rPr>
          <w:rFonts w:ascii="Times New Roman" w:eastAsia="Times New Roman" w:hAnsi="Times New Roman" w:cs="Times New Roman"/>
          <w:color w:val="000000"/>
          <w:sz w:val="28"/>
          <w:lang w:eastAsia="ru-RU"/>
        </w:rPr>
        <w:t xml:space="preserve"> Уставом муниципального образования;</w:t>
      </w:r>
    </w:p>
    <w:p w:rsidR="000D097A" w:rsidRDefault="000D097A" w:rsidP="004D4912">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2.10. настоящим Административным регламентом.</w:t>
      </w:r>
    </w:p>
    <w:p w:rsidR="00526B0E" w:rsidRPr="000D097A" w:rsidRDefault="00526B0E" w:rsidP="004D4912">
      <w:pPr>
        <w:spacing w:after="0" w:line="240" w:lineRule="auto"/>
        <w:ind w:firstLine="708"/>
        <w:jc w:val="both"/>
        <w:rPr>
          <w:rFonts w:ascii="Times New Roman" w:eastAsia="Times New Roman" w:hAnsi="Times New Roman" w:cs="Times New Roman"/>
          <w:sz w:val="28"/>
          <w:szCs w:val="28"/>
          <w:lang w:eastAsia="ru-RU"/>
        </w:rPr>
      </w:pP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Исчерпывающий перечень документов,</w:t>
      </w:r>
      <w:r w:rsidR="00CB1599">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необходимых в соответствии с нормативными правовыми актами</w:t>
      </w:r>
      <w:r w:rsidR="00110ED8">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для предоставления муниципальной услуги,</w:t>
      </w:r>
      <w:r w:rsidR="00110ED8">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подлежащих представлению заявителем</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 Исчерпывающий перечень документов, необходимых для предоставления муниципальной услуги, которые заявитель представляет самостоятельно:</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2.11.1. заявление о выдаче разрешения на перемещение отходов, составленное по форме согласно приложению № 1 к настоящему административному регламенту;</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2.11.2. график производства работ;</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2.11.3. копия договора со специализированной организацией на размещение и утилизацию отходов;</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2.11.4. копия договора с транспортной организацией на перемещение отходов (в случае, когда вывоз отходов осуществляется организацией);</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2.11.5. ситуационный план места проведения работ;</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2.11.6.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2.11.7. документ, удостоверяющий личность заявителя;</w:t>
      </w:r>
    </w:p>
    <w:p w:rsidR="002E3790" w:rsidRDefault="000D097A" w:rsidP="004D4912">
      <w:pPr>
        <w:spacing w:after="100" w:afterAutospacing="1"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2.11.8. документ, подтверждающий полномочия представителя физического или юридического лица, действовать от его имени</w:t>
      </w:r>
    </w:p>
    <w:p w:rsidR="00142216" w:rsidRDefault="00E26579" w:rsidP="00142216">
      <w:pPr>
        <w:spacing w:after="100" w:afterAutospacing="1" w:line="240" w:lineRule="auto"/>
        <w:ind w:firstLine="708"/>
        <w:jc w:val="both"/>
        <w:rPr>
          <w:rFonts w:ascii="Times New Roman" w:eastAsia="Times New Roman" w:hAnsi="Times New Roman" w:cs="Times New Roman"/>
          <w:b/>
          <w:color w:val="000000"/>
          <w:sz w:val="28"/>
          <w:lang w:eastAsia="ru-RU"/>
        </w:rPr>
      </w:pPr>
      <w:r w:rsidRPr="000A2BEE">
        <w:rPr>
          <w:rFonts w:ascii="Times New Roman" w:eastAsia="Times New Roman" w:hAnsi="Times New Roman" w:cs="Times New Roman"/>
          <w:b/>
          <w:color w:val="000000"/>
          <w:sz w:val="28"/>
          <w:lang w:eastAsia="ru-RU"/>
        </w:rPr>
        <w:t>3.Административные процедуры</w:t>
      </w:r>
      <w:r>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(состав,</w:t>
      </w:r>
      <w:r>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в том числе особенности выполнения административных процедур в электронной форме)</w:t>
      </w:r>
    </w:p>
    <w:p w:rsidR="00142216" w:rsidRDefault="000D097A" w:rsidP="00306545">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3.1. Предоставление муниципальной услуги включает в себя следующие административные процедуры:</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3.1.1. прием и регистрация заявления и документов, необходимых для предоставления муниципальной услуги;</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3.1.2. формирование и направление межведомственного запроса;</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3.1.3.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3.1.4. выдача заявителю результата предоставления муниципальной услуги.</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 Блок-схема предоставления муниципальной услуги приведена в приложении № 2 к настоящему административному регламенту.</w:t>
      </w:r>
    </w:p>
    <w:p w:rsidR="00142216" w:rsidRDefault="000D097A" w:rsidP="00306545">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3.3.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Заявление представляется заявителем (представителем заявителя) в Администрацию</w:t>
      </w:r>
      <w:r w:rsidR="00DB517D">
        <w:rPr>
          <w:rFonts w:ascii="Times New Roman" w:eastAsia="Times New Roman" w:hAnsi="Times New Roman" w:cs="Times New Roman"/>
          <w:color w:val="000000"/>
          <w:sz w:val="28"/>
          <w:lang w:eastAsia="ru-RU"/>
        </w:rPr>
        <w:t xml:space="preserve"> городского поселения «</w:t>
      </w:r>
      <w:proofErr w:type="spellStart"/>
      <w:r w:rsidR="00DB517D">
        <w:rPr>
          <w:rFonts w:ascii="Times New Roman" w:eastAsia="Times New Roman" w:hAnsi="Times New Roman" w:cs="Times New Roman"/>
          <w:color w:val="000000"/>
          <w:sz w:val="28"/>
          <w:lang w:eastAsia="ru-RU"/>
        </w:rPr>
        <w:t>Борзинское</w:t>
      </w:r>
      <w:proofErr w:type="spellEnd"/>
      <w:r w:rsidR="00DB517D">
        <w:rPr>
          <w:rFonts w:ascii="Times New Roman" w:eastAsia="Times New Roman" w:hAnsi="Times New Roman" w:cs="Times New Roman"/>
          <w:color w:val="000000"/>
          <w:sz w:val="28"/>
          <w:lang w:eastAsia="ru-RU"/>
        </w:rPr>
        <w:t>»</w:t>
      </w:r>
      <w:r w:rsidRPr="000D097A">
        <w:rPr>
          <w:rFonts w:ascii="Times New Roman" w:eastAsia="Times New Roman" w:hAnsi="Times New Roman" w:cs="Times New Roman"/>
          <w:color w:val="000000"/>
          <w:sz w:val="28"/>
          <w:lang w:eastAsia="ru-RU"/>
        </w:rPr>
        <w:t>.</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Заявление подписывается заявителем либо представителем заявителя.</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D097A" w:rsidRPr="000D097A" w:rsidRDefault="000D097A" w:rsidP="00142216">
      <w:pPr>
        <w:spacing w:after="0" w:line="240" w:lineRule="auto"/>
        <w:ind w:firstLine="540"/>
        <w:jc w:val="both"/>
        <w:rPr>
          <w:rFonts w:ascii="Times New Roman" w:eastAsia="Times New Roman" w:hAnsi="Times New Roman" w:cs="Times New Roman"/>
          <w:sz w:val="28"/>
          <w:szCs w:val="28"/>
          <w:lang w:eastAsia="ru-RU"/>
        </w:rPr>
      </w:pPr>
      <w:proofErr w:type="gramStart"/>
      <w:r w:rsidRPr="000D097A">
        <w:rPr>
          <w:rFonts w:ascii="Times New Roman" w:eastAsia="Times New Roman" w:hAnsi="Times New Roman" w:cs="Times New Roman"/>
          <w:color w:val="000000"/>
          <w:sz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 наличии замечаний к представленному комплекту документов заявителю предлагается устранить выявленные недостатки.</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3.5. Полученное заявление регистрируется с присвоением ему входящего номера и указанием даты его получения.</w:t>
      </w:r>
    </w:p>
    <w:p w:rsidR="002F6EBB" w:rsidRDefault="000D097A" w:rsidP="002F6EBB">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3.6.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 расписка), с указанием их перечня и даты получения.</w:t>
      </w:r>
      <w:r w:rsidR="002F6EB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Расписка выдается заявителю (представителю заявителя) в день получения Администрацией таких документов.</w:t>
      </w:r>
    </w:p>
    <w:p w:rsidR="000D097A" w:rsidRPr="000D097A" w:rsidRDefault="000D097A" w:rsidP="002F6EB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3.7. В случае</w:t>
      </w:r>
      <w:proofErr w:type="gramStart"/>
      <w:r w:rsidRPr="000D097A">
        <w:rPr>
          <w:rFonts w:ascii="Times New Roman" w:eastAsia="Times New Roman" w:hAnsi="Times New Roman" w:cs="Times New Roman"/>
          <w:color w:val="000000"/>
          <w:sz w:val="28"/>
          <w:lang w:eastAsia="ru-RU"/>
        </w:rPr>
        <w:t>,</w:t>
      </w:r>
      <w:proofErr w:type="gramEnd"/>
      <w:r w:rsidRPr="000D097A">
        <w:rPr>
          <w:rFonts w:ascii="Times New Roman" w:eastAsia="Times New Roman" w:hAnsi="Times New Roman" w:cs="Times New Roman"/>
          <w:color w:val="000000"/>
          <w:sz w:val="28"/>
          <w:lang w:eastAsia="ru-RU"/>
        </w:rPr>
        <w:t xml:space="preserve"> если заявление и документы, указанные в пункте 2.11 настоящего административного регламента, представлены в Администрацию </w:t>
      </w:r>
      <w:r w:rsidR="00163B14">
        <w:rPr>
          <w:rFonts w:ascii="Times New Roman" w:eastAsia="Times New Roman" w:hAnsi="Times New Roman" w:cs="Times New Roman"/>
          <w:color w:val="000000"/>
          <w:sz w:val="28"/>
          <w:lang w:eastAsia="ru-RU"/>
        </w:rPr>
        <w:t xml:space="preserve"> городского поселения «</w:t>
      </w:r>
      <w:proofErr w:type="spellStart"/>
      <w:r w:rsidR="00163B14">
        <w:rPr>
          <w:rFonts w:ascii="Times New Roman" w:eastAsia="Times New Roman" w:hAnsi="Times New Roman" w:cs="Times New Roman"/>
          <w:color w:val="000000"/>
          <w:sz w:val="28"/>
          <w:lang w:eastAsia="ru-RU"/>
        </w:rPr>
        <w:t>Борзинское</w:t>
      </w:r>
      <w:proofErr w:type="spellEnd"/>
      <w:r w:rsidR="00163B14">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D097A" w:rsidRPr="000D097A" w:rsidRDefault="000D097A" w:rsidP="001E64AF">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3.8.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w:t>
      </w:r>
    </w:p>
    <w:p w:rsidR="000D097A" w:rsidRPr="000D097A" w:rsidRDefault="000D097A" w:rsidP="00F3413D">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3.9. Продолжительность административной процедуры (максимальный срок ее выполнения) составляет 1 рабочий день.</w:t>
      </w:r>
    </w:p>
    <w:p w:rsidR="000D097A" w:rsidRPr="000D097A" w:rsidRDefault="000D097A" w:rsidP="00F3413D">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3.10. Результатом административной процедуры является прием и регистрация заявления и документов.</w:t>
      </w:r>
    </w:p>
    <w:p w:rsidR="000D097A" w:rsidRPr="000D097A" w:rsidRDefault="000D097A" w:rsidP="00F3413D">
      <w:pPr>
        <w:spacing w:after="0"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Формирование и направление межведомственного запроса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w:t>
      </w:r>
      <w:r w:rsidR="0049728B" w:rsidRPr="000D097A">
        <w:rPr>
          <w:rFonts w:ascii="Times New Roman" w:eastAsia="Times New Roman" w:hAnsi="Times New Roman" w:cs="Times New Roman"/>
          <w:color w:val="000000"/>
          <w:sz w:val="28"/>
          <w:lang w:eastAsia="ru-RU"/>
        </w:rPr>
        <w:t>инициативе. В</w:t>
      </w:r>
      <w:r w:rsidRPr="000D097A">
        <w:rPr>
          <w:rFonts w:ascii="Times New Roman" w:eastAsia="Times New Roman" w:hAnsi="Times New Roman" w:cs="Times New Roman"/>
          <w:color w:val="000000"/>
          <w:sz w:val="28"/>
          <w:lang w:eastAsia="ru-RU"/>
        </w:rPr>
        <w:t xml:space="preserve">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w:t>
      </w:r>
      <w:r w:rsidR="00F3413D">
        <w:rPr>
          <w:rFonts w:ascii="Times New Roman" w:eastAsia="Times New Roman" w:hAnsi="Times New Roman" w:cs="Times New Roman"/>
          <w:color w:val="000000"/>
          <w:sz w:val="28"/>
          <w:lang w:eastAsia="ru-RU"/>
        </w:rPr>
        <w:t>Забайкальскому краю</w:t>
      </w:r>
      <w:r w:rsidRPr="000D097A">
        <w:rPr>
          <w:rFonts w:ascii="Times New Roman" w:eastAsia="Times New Roman" w:hAnsi="Times New Roman" w:cs="Times New Roman"/>
          <w:color w:val="000000"/>
          <w:sz w:val="28"/>
          <w:lang w:eastAsia="ru-RU"/>
        </w:rPr>
        <w:t xml:space="preserve"> о предоставлении:</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3.11.1. кратких сведений и (или) выписки из Единого государственного реестра юридических лиц (в случае обращения юридического лица);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3.11.2.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3.13. </w:t>
      </w:r>
      <w:proofErr w:type="gramStart"/>
      <w:r w:rsidRPr="000D097A">
        <w:rPr>
          <w:rFonts w:ascii="Times New Roman" w:eastAsia="Times New Roman" w:hAnsi="Times New Roman" w:cs="Times New Roman"/>
          <w:color w:val="000000"/>
          <w:sz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roofErr w:type="gramEnd"/>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3.14.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3.15.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3.16. Ответы на запросы в бумажном виде приобщаются к заявлению.</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3.17.Продолжительность административной процедуры (максимальный срок ее выполнения) составляет 6 рабочих дней.</w:t>
      </w:r>
    </w:p>
    <w:p w:rsidR="000D097A" w:rsidRDefault="000D097A" w:rsidP="00F32747">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3.18.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49728B" w:rsidRPr="000D097A" w:rsidRDefault="0049728B" w:rsidP="0049728B">
      <w:pPr>
        <w:spacing w:after="0" w:line="240" w:lineRule="auto"/>
        <w:ind w:firstLine="708"/>
        <w:jc w:val="both"/>
        <w:rPr>
          <w:rFonts w:ascii="Times New Roman" w:eastAsia="Times New Roman" w:hAnsi="Times New Roman" w:cs="Times New Roman"/>
          <w:sz w:val="28"/>
          <w:szCs w:val="28"/>
          <w:lang w:eastAsia="ru-RU"/>
        </w:rPr>
      </w:pP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Рассмотрение заявления, документов</w:t>
      </w:r>
      <w:r w:rsidR="0049728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принятие решения о выдаче разрешения на перемещение</w:t>
      </w:r>
      <w:r w:rsidR="0049728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отходов или принятие решения об отказе в выдаче разрешения на перемещение отходов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3.19.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Фамилия, имя и отчество (при наличии) ответственного исполнителя, телефон сообщаются заявителю по его письменному или устному обращению.</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3.20.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w:t>
      </w:r>
      <w:r w:rsidR="00797777">
        <w:rPr>
          <w:rFonts w:ascii="Times New Roman" w:eastAsia="Times New Roman" w:hAnsi="Times New Roman" w:cs="Times New Roman"/>
          <w:color w:val="000000"/>
          <w:sz w:val="28"/>
          <w:lang w:eastAsia="ru-RU"/>
        </w:rPr>
        <w:t>2</w:t>
      </w:r>
      <w:r w:rsidRPr="000D097A">
        <w:rPr>
          <w:rFonts w:ascii="Times New Roman" w:eastAsia="Times New Roman" w:hAnsi="Times New Roman" w:cs="Times New Roman"/>
          <w:color w:val="000000"/>
          <w:sz w:val="28"/>
          <w:lang w:eastAsia="ru-RU"/>
        </w:rPr>
        <w:t xml:space="preserve"> настоящего административного регламента.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3.21.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3.21.1. полноты и достоверности сведений, содержащихся в представленных документах;</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3.21.2. согласованности предоставленной информации между отдельными документами комплекта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3.22.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 случае положительного решения ответственный исполнитель заполняет 2 экземпляра бланка разрешения на перемещение отходов.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Форма разрешения на перемещение отходов приведена в приложении № 4 к настоящему административному регламенту.</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 случае отрицательного решения ответственный исполнитель готовит проект решения об отказе в выдаче разрешения на перемещение отходов с обоснованием причин такого отказа.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Форма решения об отказе в предоставлении разрешения на перемещение отходов приведена в приложении № 5 к настоящему административному регламенту.</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3.23. Подготовленные проекты документов, вместе с документами, представленными заявителем (представителем заявителя) направляются на подпись руководителю Администрации.</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Руководитель Администрации рассматривает проекты документов и подписывает их.</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3.24. Продолжительность административной процедуры (максимальный срок ее выполнения) составляет 2 рабочих дня.</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3.25.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0D097A" w:rsidRDefault="000D097A" w:rsidP="00F32747">
      <w:pPr>
        <w:spacing w:before="100" w:beforeAutospacing="1"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Выдача заявителю результата</w:t>
      </w:r>
      <w:r w:rsidR="0049728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предоставления муниципальной услуги</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3.26.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6 к настоящему административному регламенту.</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0D097A" w:rsidRPr="000D097A" w:rsidRDefault="000D097A" w:rsidP="00F32747">
      <w:pPr>
        <w:spacing w:before="240"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w:t>
      </w:r>
      <w:r w:rsidRPr="000D097A">
        <w:rPr>
          <w:rFonts w:ascii="Times New Roman" w:eastAsia="Times New Roman" w:hAnsi="Times New Roman" w:cs="Times New Roman"/>
          <w:color w:val="000000"/>
          <w:sz w:val="28"/>
          <w:lang w:eastAsia="ru-RU"/>
        </w:rPr>
        <w:lastRenderedPageBreak/>
        <w:t>разрешение на перемещение отходов или решение об отказе в предоставлении разрешения на перемещение отходов.</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3.29. Заявление и приложенные к нему копии документов, экземпляр разрешения на перемещение отходов или решение об отказе в предоставлении муниципальной</w:t>
      </w:r>
      <w:r w:rsidR="00FA1971">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 услуги</w:t>
      </w:r>
      <w:r w:rsidR="00FA1971">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 брошюруются в дело в соответствии с правилами делопроизводства.</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3.30.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3.31. Продолжительность административной процедуры (максимальный срок ее выполнения) составляет 1 рабочий день.</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3.32.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0D097A" w:rsidRDefault="000D097A" w:rsidP="00F32747">
      <w:pPr>
        <w:spacing w:before="240" w:after="0" w:line="240" w:lineRule="auto"/>
        <w:ind w:firstLine="708"/>
        <w:jc w:val="center"/>
        <w:rPr>
          <w:rFonts w:ascii="Times New Roman" w:eastAsia="Times New Roman" w:hAnsi="Times New Roman" w:cs="Times New Roman"/>
          <w:b/>
          <w:color w:val="000000"/>
          <w:sz w:val="28"/>
          <w:lang w:eastAsia="ru-RU"/>
        </w:rPr>
      </w:pPr>
      <w:r w:rsidRPr="004862D6">
        <w:rPr>
          <w:rFonts w:ascii="Times New Roman" w:eastAsia="Times New Roman" w:hAnsi="Times New Roman" w:cs="Times New Roman"/>
          <w:b/>
          <w:color w:val="000000"/>
          <w:sz w:val="28"/>
          <w:lang w:eastAsia="ru-RU"/>
        </w:rPr>
        <w:t xml:space="preserve">4. Формы </w:t>
      </w:r>
      <w:proofErr w:type="gramStart"/>
      <w:r w:rsidRPr="004862D6">
        <w:rPr>
          <w:rFonts w:ascii="Times New Roman" w:eastAsia="Times New Roman" w:hAnsi="Times New Roman" w:cs="Times New Roman"/>
          <w:b/>
          <w:color w:val="000000"/>
          <w:sz w:val="28"/>
          <w:lang w:eastAsia="ru-RU"/>
        </w:rPr>
        <w:t>контроля за</w:t>
      </w:r>
      <w:proofErr w:type="gramEnd"/>
      <w:r w:rsidRPr="004862D6">
        <w:rPr>
          <w:rFonts w:ascii="Times New Roman" w:eastAsia="Times New Roman" w:hAnsi="Times New Roman" w:cs="Times New Roman"/>
          <w:b/>
          <w:color w:val="000000"/>
          <w:sz w:val="28"/>
          <w:lang w:eastAsia="ru-RU"/>
        </w:rPr>
        <w:t xml:space="preserve"> исполнением административного регламента</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4.1. Текущий </w:t>
      </w:r>
      <w:proofErr w:type="gramStart"/>
      <w:r w:rsidRPr="002C3390">
        <w:rPr>
          <w:rFonts w:ascii="Times New Roman" w:eastAsia="Calibri" w:hAnsi="Times New Roman" w:cs="Times New Roman"/>
          <w:sz w:val="28"/>
          <w:szCs w:val="28"/>
        </w:rPr>
        <w:t>контроль за</w:t>
      </w:r>
      <w:proofErr w:type="gramEnd"/>
      <w:r w:rsidRPr="002C3390">
        <w:rPr>
          <w:rFonts w:ascii="Times New Roman" w:eastAsia="Calibri" w:hAnsi="Times New Roman" w:cs="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Руководитель Администрации.</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4.2. </w:t>
      </w:r>
      <w:proofErr w:type="gramStart"/>
      <w:r w:rsidRPr="002C3390">
        <w:rPr>
          <w:rFonts w:ascii="Times New Roman" w:eastAsia="Calibri" w:hAnsi="Times New Roman" w:cs="Times New Roman"/>
          <w:sz w:val="28"/>
          <w:szCs w:val="28"/>
        </w:rPr>
        <w:t>Контроль за</w:t>
      </w:r>
      <w:proofErr w:type="gramEnd"/>
      <w:r w:rsidRPr="002C3390">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путем проведения:</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плановых проверок. Плановые проверки проводятся в соответствии с планом работы Администрации, но не  чаще одного раза в два года. </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4.3 </w:t>
      </w:r>
      <w:proofErr w:type="gramStart"/>
      <w:r w:rsidRPr="002C3390">
        <w:rPr>
          <w:rFonts w:ascii="Times New Roman" w:eastAsia="Calibri" w:hAnsi="Times New Roman" w:cs="Times New Roman"/>
          <w:sz w:val="28"/>
          <w:szCs w:val="28"/>
        </w:rPr>
        <w:t>Контроль за</w:t>
      </w:r>
      <w:proofErr w:type="gramEnd"/>
      <w:r w:rsidRPr="002C3390">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C6D83" w:rsidRPr="002C3390" w:rsidRDefault="00EC6D83" w:rsidP="00EC6D83">
      <w:pPr>
        <w:contextualSpacing/>
        <w:jc w:val="both"/>
        <w:rPr>
          <w:rFonts w:ascii="Times New Roman" w:eastAsia="Calibri" w:hAnsi="Times New Roman" w:cs="Times New Roman"/>
          <w:sz w:val="28"/>
          <w:szCs w:val="28"/>
        </w:rPr>
      </w:pPr>
      <w:r w:rsidRPr="001E79E2">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lastRenderedPageBreak/>
        <w:t xml:space="preserve">  4.5.Персональная ответственность муниципальных служащих Администрации закрепляется в их должностных инструкциях. </w:t>
      </w:r>
    </w:p>
    <w:p w:rsidR="000D097A" w:rsidRDefault="00EC6D83" w:rsidP="007A2C07">
      <w:pPr>
        <w:spacing w:after="0"/>
        <w:ind w:firstLine="709"/>
        <w:contextualSpacing/>
        <w:jc w:val="both"/>
        <w:rPr>
          <w:rFonts w:ascii="Times New Roman" w:eastAsia="Times New Roman" w:hAnsi="Times New Roman" w:cs="Times New Roman"/>
          <w:b/>
          <w:color w:val="000000"/>
          <w:sz w:val="28"/>
          <w:lang w:eastAsia="ru-RU"/>
        </w:rPr>
      </w:pPr>
      <w:r w:rsidRPr="00412F6A">
        <w:rPr>
          <w:rFonts w:eastAsia="Calibri"/>
          <w:sz w:val="28"/>
          <w:szCs w:val="28"/>
        </w:rPr>
        <w:t xml:space="preserve"> </w:t>
      </w:r>
      <w:r w:rsidR="000D097A" w:rsidRPr="004862D6">
        <w:rPr>
          <w:rFonts w:ascii="Times New Roman" w:eastAsia="Times New Roman" w:hAnsi="Times New Roman" w:cs="Times New Roman"/>
          <w:b/>
          <w:color w:val="000000"/>
          <w:sz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79E2" w:rsidRPr="002C3390" w:rsidRDefault="001E79E2" w:rsidP="00306545">
      <w:pPr>
        <w:spacing w:after="0"/>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5.1. Заявитель имеет право на обжалование решений и действий (бездействий) муниципальных служащих Администрации в ходе предоставления муниципальной услуги, в досудебном порядке.</w:t>
      </w:r>
    </w:p>
    <w:p w:rsidR="001E79E2" w:rsidRPr="002C3390" w:rsidRDefault="001E79E2" w:rsidP="00306545">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5.2.</w:t>
      </w:r>
      <w:r w:rsidR="00306545">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 xml:space="preserve">Заявитель может обратиться с соответствующей жалобой  к Руководителю Администрации. </w:t>
      </w:r>
    </w:p>
    <w:p w:rsidR="001E79E2" w:rsidRPr="002C3390" w:rsidRDefault="001E79E2" w:rsidP="00306545">
      <w:pPr>
        <w:autoSpaceDE w:val="0"/>
        <w:autoSpaceDN w:val="0"/>
        <w:adjustRightInd w:val="0"/>
        <w:spacing w:after="0"/>
        <w:jc w:val="both"/>
        <w:outlineLvl w:val="1"/>
        <w:rPr>
          <w:rFonts w:ascii="Times New Roman" w:hAnsi="Times New Roman" w:cs="Times New Roman"/>
          <w:sz w:val="28"/>
          <w:szCs w:val="28"/>
        </w:rPr>
      </w:pPr>
      <w:r w:rsidRPr="002C3390">
        <w:rPr>
          <w:rFonts w:ascii="Times New Roman" w:hAnsi="Times New Roman" w:cs="Times New Roman"/>
          <w:sz w:val="28"/>
          <w:szCs w:val="28"/>
        </w:rPr>
        <w:t xml:space="preserve">  Жалоба подается в устной форме, письменной форме на бумажном носителе, в форме электронного документа. </w:t>
      </w:r>
    </w:p>
    <w:p w:rsidR="001E79E2" w:rsidRPr="002C3390" w:rsidRDefault="001E79E2" w:rsidP="00306545">
      <w:pPr>
        <w:spacing w:after="0"/>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5.3. В письменной жалобе и  </w:t>
      </w:r>
      <w:r w:rsidRPr="002C3390">
        <w:rPr>
          <w:rFonts w:ascii="Times New Roman" w:hAnsi="Times New Roman" w:cs="Times New Roman"/>
          <w:sz w:val="28"/>
          <w:szCs w:val="28"/>
        </w:rPr>
        <w:t>в жалобе в форме электронного документа</w:t>
      </w:r>
      <w:r w:rsidRPr="002C3390">
        <w:rPr>
          <w:rFonts w:ascii="Times New Roman" w:eastAsia="Calibri" w:hAnsi="Times New Roman" w:cs="Times New Roman"/>
          <w:sz w:val="28"/>
          <w:szCs w:val="28"/>
        </w:rPr>
        <w:t xml:space="preserve"> указываются:</w:t>
      </w:r>
    </w:p>
    <w:p w:rsidR="001E79E2" w:rsidRPr="002C3390" w:rsidRDefault="001E79E2" w:rsidP="00306545">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а) наименование органа, в которое направляется письменное обращение, либо соответствующее должностное лицо;</w:t>
      </w:r>
    </w:p>
    <w:p w:rsidR="001E79E2" w:rsidRPr="002C3390" w:rsidRDefault="001E79E2" w:rsidP="00306545">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б) фамилия, имя; отчество заявителя либо полное наименование для юридического лица.</w:t>
      </w:r>
    </w:p>
    <w:p w:rsidR="001E79E2" w:rsidRPr="002C3390" w:rsidRDefault="001E79E2" w:rsidP="00306545">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в) почтовый адрес (электронный адрес), по которому должен быть направлен ответ, контактный телефон;</w:t>
      </w:r>
    </w:p>
    <w:p w:rsidR="001E79E2" w:rsidRPr="002C3390"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г) суть обращения;</w:t>
      </w:r>
    </w:p>
    <w:p w:rsidR="001E79E2" w:rsidRPr="002C3390"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w:t>
      </w:r>
      <w:proofErr w:type="spellStart"/>
      <w:r w:rsidRPr="002C3390">
        <w:rPr>
          <w:rFonts w:ascii="Times New Roman" w:eastAsia="Calibri" w:hAnsi="Times New Roman" w:cs="Times New Roman"/>
          <w:sz w:val="28"/>
          <w:szCs w:val="28"/>
        </w:rPr>
        <w:t>д</w:t>
      </w:r>
      <w:proofErr w:type="spellEnd"/>
      <w:r w:rsidRPr="002C3390">
        <w:rPr>
          <w:rFonts w:ascii="Times New Roman" w:eastAsia="Calibri" w:hAnsi="Times New Roman" w:cs="Times New Roman"/>
          <w:sz w:val="28"/>
          <w:szCs w:val="28"/>
        </w:rPr>
        <w:t>)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1E79E2" w:rsidRPr="002C3390" w:rsidRDefault="001E79E2" w:rsidP="001E79E2">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5.4.Исчерпывающий перечень оснований для отказа в направлении ответа по существу на обращение (жалобу):</w:t>
      </w:r>
    </w:p>
    <w:p w:rsidR="001E79E2" w:rsidRPr="002C3390" w:rsidRDefault="001E79E2" w:rsidP="001E79E2">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в обращении (жалобе) отсутствуют данные о заявителе, направившем обращение, и почтовый адрес, по которому должен быть направлен ответ;</w:t>
      </w:r>
    </w:p>
    <w:p w:rsidR="001E79E2" w:rsidRPr="002C3390" w:rsidRDefault="001E79E2" w:rsidP="001E79E2">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1E79E2" w:rsidRPr="002C3390" w:rsidRDefault="001E79E2" w:rsidP="001E79E2">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текст обращения (жалобы) не поддается прочтению;</w:t>
      </w:r>
    </w:p>
    <w:p w:rsidR="001E79E2" w:rsidRPr="002C3390"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E79E2" w:rsidRPr="002C3390"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5.5. Письменное обращение подлежит рассмотрению в течение тридцати дней </w:t>
      </w:r>
      <w:proofErr w:type="gramStart"/>
      <w:r w:rsidRPr="002C3390">
        <w:rPr>
          <w:rFonts w:ascii="Times New Roman" w:eastAsia="Calibri" w:hAnsi="Times New Roman" w:cs="Times New Roman"/>
          <w:sz w:val="28"/>
          <w:szCs w:val="28"/>
        </w:rPr>
        <w:t>с даты регистрации</w:t>
      </w:r>
      <w:proofErr w:type="gramEnd"/>
      <w:r w:rsidRPr="002C3390">
        <w:rPr>
          <w:rFonts w:ascii="Times New Roman" w:eastAsia="Calibri" w:hAnsi="Times New Roman" w:cs="Times New Roman"/>
          <w:sz w:val="28"/>
          <w:szCs w:val="28"/>
        </w:rPr>
        <w:t xml:space="preserve"> обращения.</w:t>
      </w:r>
    </w:p>
    <w:p w:rsidR="001E79E2" w:rsidRPr="002C3390"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lastRenderedPageBreak/>
        <w:t xml:space="preserve">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706749" w:rsidRPr="002C3390" w:rsidRDefault="001E79E2" w:rsidP="002C3390">
      <w:pPr>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w:t>
      </w:r>
    </w:p>
    <w:p w:rsidR="00936CBE" w:rsidRPr="002C3390" w:rsidRDefault="00936CBE" w:rsidP="00936CBE">
      <w:pPr>
        <w:spacing w:line="240" w:lineRule="auto"/>
        <w:ind w:firstLine="708"/>
        <w:jc w:val="both"/>
        <w:rPr>
          <w:rFonts w:ascii="Times New Roman" w:eastAsia="Times New Roman" w:hAnsi="Times New Roman" w:cs="Times New Roman"/>
          <w:color w:val="000000"/>
          <w:sz w:val="28"/>
          <w:szCs w:val="28"/>
          <w:lang w:eastAsia="ru-RU"/>
        </w:rPr>
      </w:pPr>
    </w:p>
    <w:p w:rsidR="00936CBE" w:rsidRPr="002C3390" w:rsidRDefault="00936CBE" w:rsidP="00936CBE">
      <w:pPr>
        <w:spacing w:line="240" w:lineRule="auto"/>
        <w:ind w:firstLine="708"/>
        <w:jc w:val="both"/>
        <w:rPr>
          <w:rFonts w:ascii="Times New Roman" w:eastAsia="Times New Roman" w:hAnsi="Times New Roman" w:cs="Times New Roman"/>
          <w:color w:val="000000"/>
          <w:sz w:val="28"/>
          <w:szCs w:val="28"/>
          <w:lang w:eastAsia="ru-RU"/>
        </w:rPr>
      </w:pPr>
    </w:p>
    <w:p w:rsidR="00936CBE" w:rsidRPr="002C3390" w:rsidRDefault="00936CBE" w:rsidP="00936CBE">
      <w:pPr>
        <w:spacing w:line="240" w:lineRule="auto"/>
        <w:ind w:firstLine="708"/>
        <w:jc w:val="both"/>
        <w:rPr>
          <w:rFonts w:ascii="Times New Roman" w:eastAsia="Times New Roman" w:hAnsi="Times New Roman" w:cs="Times New Roman"/>
          <w:color w:val="000000"/>
          <w:sz w:val="28"/>
          <w:szCs w:val="28"/>
          <w:lang w:eastAsia="ru-RU"/>
        </w:rPr>
      </w:pPr>
    </w:p>
    <w:p w:rsidR="00936CBE" w:rsidRPr="002C3390" w:rsidRDefault="00936CBE" w:rsidP="00936CBE">
      <w:pPr>
        <w:spacing w:line="240" w:lineRule="auto"/>
        <w:ind w:firstLine="708"/>
        <w:jc w:val="both"/>
        <w:rPr>
          <w:rFonts w:ascii="Times New Roman" w:eastAsia="Times New Roman" w:hAnsi="Times New Roman" w:cs="Times New Roman"/>
          <w:color w:val="000000"/>
          <w:sz w:val="28"/>
          <w:szCs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Default="00936CBE" w:rsidP="00936CBE">
      <w:pPr>
        <w:spacing w:line="240" w:lineRule="auto"/>
        <w:ind w:firstLine="708"/>
        <w:jc w:val="both"/>
        <w:rPr>
          <w:rFonts w:ascii="Times New Roman" w:eastAsia="Times New Roman" w:hAnsi="Times New Roman" w:cs="Times New Roman"/>
          <w:color w:val="000000"/>
          <w:sz w:val="28"/>
          <w:lang w:eastAsia="ru-RU"/>
        </w:rPr>
      </w:pPr>
    </w:p>
    <w:p w:rsidR="00936CBE" w:rsidRPr="000D097A" w:rsidRDefault="00936CBE" w:rsidP="00936CBE">
      <w:pPr>
        <w:spacing w:line="240" w:lineRule="auto"/>
        <w:ind w:firstLine="708"/>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3154"/>
        <w:gridCol w:w="1463"/>
        <w:gridCol w:w="4768"/>
      </w:tblGrid>
      <w:tr w:rsidR="000D097A" w:rsidRPr="000D097A" w:rsidTr="000D097A">
        <w:tc>
          <w:tcPr>
            <w:tcW w:w="319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4794" w:type="dxa"/>
            <w:vAlign w:val="center"/>
            <w:hideMark/>
          </w:tcPr>
          <w:p w:rsidR="00D81B30" w:rsidRDefault="00D81B3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81B30" w:rsidRDefault="00D81B3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81B30" w:rsidRDefault="00D81B3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306545" w:rsidRDefault="00306545"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1</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муниципальной услуги</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«Выдача разрешения на перемещение отходов строительства, сноса зданий и сооружений, в том числе грунтов»</w:t>
            </w:r>
          </w:p>
        </w:tc>
      </w:tr>
    </w:tbl>
    <w:p w:rsidR="000D097A" w:rsidRPr="000D097A" w:rsidRDefault="000D097A" w:rsidP="000D097A">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2843"/>
        <w:gridCol w:w="2035"/>
        <w:gridCol w:w="4507"/>
      </w:tblGrid>
      <w:tr w:rsidR="000D097A" w:rsidRPr="000D097A" w:rsidTr="000D097A">
        <w:tc>
          <w:tcPr>
            <w:tcW w:w="2912"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Штамп организации</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(для юридических лиц)</w:t>
            </w:r>
          </w:p>
        </w:tc>
        <w:tc>
          <w:tcPr>
            <w:tcW w:w="2141"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4516" w:type="dxa"/>
            <w:vAlign w:val="center"/>
            <w:hideMark/>
          </w:tcPr>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В администрацию 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муниципального образования)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заявителя)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0D097A">
              <w:rPr>
                <w:rFonts w:ascii="Times New Roman" w:eastAsia="Times New Roman" w:hAnsi="Times New Roman" w:cs="Times New Roman"/>
                <w:color w:val="000000"/>
                <w:sz w:val="20"/>
                <w:lang w:eastAsia="ru-RU"/>
              </w:rPr>
              <w:t>(фамилия, имя, отчество - для физического лица,</w:t>
            </w:r>
            <w:proofErr w:type="gramEnd"/>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полное наименование, местонахождение,</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 реквизиты, фамилия, имя, отчество, _________________________________________ должность - руководителя для юридического лица),</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почтовый индекс и адрес, телефон</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w:t>
            </w:r>
          </w:p>
        </w:tc>
      </w:tr>
    </w:tbl>
    <w:p w:rsidR="000D097A" w:rsidRPr="00CA285C" w:rsidRDefault="000D097A" w:rsidP="00CA285C">
      <w:pPr>
        <w:spacing w:after="0" w:line="240" w:lineRule="auto"/>
        <w:ind w:firstLine="708"/>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t>Заявление</w:t>
      </w:r>
    </w:p>
    <w:p w:rsidR="000D097A" w:rsidRPr="00CA285C" w:rsidRDefault="000D097A" w:rsidP="00CA285C">
      <w:pPr>
        <w:spacing w:after="0" w:line="240" w:lineRule="auto"/>
        <w:ind w:firstLine="708"/>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t>о предоставлении разрешения на перемещение отходов строительства, сноса зданий и сооружений, в том числе грунтов</w:t>
      </w:r>
    </w:p>
    <w:p w:rsidR="000D097A" w:rsidRPr="000D097A" w:rsidRDefault="000D097A" w:rsidP="000D09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Прошу предоставить разрешение на перемещение отходов (</w:t>
      </w:r>
      <w:r w:rsidRPr="000D097A">
        <w:rPr>
          <w:rFonts w:ascii="Times New Roman" w:eastAsia="Times New Roman" w:hAnsi="Times New Roman" w:cs="Times New Roman"/>
          <w:color w:val="000000"/>
          <w:sz w:val="24"/>
          <w:szCs w:val="24"/>
          <w:u w:val="single"/>
          <w:lang w:eastAsia="ru-RU"/>
        </w:rPr>
        <w:t>строительства, сноса зданий и сооружений, грунтов) </w:t>
      </w:r>
      <w:r w:rsidRPr="000D097A">
        <w:rPr>
          <w:rFonts w:ascii="Times New Roman" w:eastAsia="Times New Roman" w:hAnsi="Times New Roman" w:cs="Times New Roman"/>
          <w:i/>
          <w:iCs/>
          <w:color w:val="000000"/>
          <w:sz w:val="24"/>
          <w:szCs w:val="24"/>
          <w:lang w:eastAsia="ru-RU"/>
        </w:rPr>
        <w:t>(ненужное зачеркнуть)</w:t>
      </w:r>
    </w:p>
    <w:p w:rsidR="000D097A" w:rsidRPr="000D097A" w:rsidRDefault="000D097A" w:rsidP="000D09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Адрес места проведения работ: 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(место проведения работ)</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 xml:space="preserve">Срок выполнения работ </w:t>
      </w:r>
      <w:proofErr w:type="gramStart"/>
      <w:r w:rsidRPr="000D097A">
        <w:rPr>
          <w:rFonts w:ascii="Times New Roman" w:eastAsia="Times New Roman" w:hAnsi="Times New Roman" w:cs="Times New Roman"/>
          <w:color w:val="000000"/>
          <w:sz w:val="24"/>
          <w:szCs w:val="24"/>
          <w:lang w:eastAsia="ru-RU"/>
        </w:rPr>
        <w:t>с</w:t>
      </w:r>
      <w:proofErr w:type="gramEnd"/>
      <w:r w:rsidRPr="000D097A">
        <w:rPr>
          <w:rFonts w:ascii="Times New Roman" w:eastAsia="Times New Roman" w:hAnsi="Times New Roman" w:cs="Times New Roman"/>
          <w:color w:val="000000"/>
          <w:sz w:val="24"/>
          <w:szCs w:val="24"/>
          <w:lang w:eastAsia="ru-RU"/>
        </w:rPr>
        <w:t xml:space="preserve"> ___________ по 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lastRenderedPageBreak/>
        <w:t>Место размещения и утилизации отходов:____________________________________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Результаты предоставления муниципальной услуги прошу</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w:t>
      </w:r>
      <w:proofErr w:type="gramStart"/>
      <w:r w:rsidRPr="000D097A">
        <w:rPr>
          <w:rFonts w:ascii="Times New Roman" w:eastAsia="Times New Roman" w:hAnsi="Times New Roman" w:cs="Times New Roman"/>
          <w:color w:val="000000"/>
          <w:sz w:val="20"/>
          <w:lang w:eastAsia="ru-RU"/>
        </w:rPr>
        <w:t>нужное</w:t>
      </w:r>
      <w:proofErr w:type="gramEnd"/>
      <w:r w:rsidRPr="000D097A">
        <w:rPr>
          <w:rFonts w:ascii="Times New Roman" w:eastAsia="Times New Roman" w:hAnsi="Times New Roman" w:cs="Times New Roman"/>
          <w:color w:val="000000"/>
          <w:sz w:val="20"/>
          <w:lang w:eastAsia="ru-RU"/>
        </w:rPr>
        <w:t xml:space="preserve"> отметить в квадрате)</w:t>
      </w:r>
    </w:p>
    <w:tbl>
      <w:tblPr>
        <w:tblW w:w="0" w:type="auto"/>
        <w:tblCellMar>
          <w:top w:w="15" w:type="dxa"/>
          <w:left w:w="15" w:type="dxa"/>
          <w:bottom w:w="15" w:type="dxa"/>
          <w:right w:w="15" w:type="dxa"/>
        </w:tblCellMar>
        <w:tblLook w:val="04A0"/>
      </w:tblPr>
      <w:tblGrid>
        <w:gridCol w:w="279"/>
        <w:gridCol w:w="8463"/>
      </w:tblGrid>
      <w:tr w:rsidR="000D097A" w:rsidRPr="000D097A" w:rsidTr="000D097A">
        <w:tc>
          <w:tcPr>
            <w:tcW w:w="279" w:type="dxa"/>
            <w:tcBorders>
              <w:top w:val="single" w:sz="6" w:space="0" w:color="000000"/>
              <w:left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463" w:type="dxa"/>
            <w:tcBorders>
              <w:left w:val="single" w:sz="6" w:space="0" w:color="000000"/>
            </w:tcBorders>
            <w:vAlign w:val="center"/>
            <w:hideMark/>
          </w:tcPr>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Выдать при личном обращении</w:t>
            </w:r>
          </w:p>
        </w:tc>
      </w:tr>
      <w:tr w:rsidR="000D097A" w:rsidRPr="000D097A" w:rsidTr="000D097A">
        <w:trPr>
          <w:trHeight w:val="223"/>
        </w:trPr>
        <w:tc>
          <w:tcPr>
            <w:tcW w:w="279" w:type="dxa"/>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Cs w:val="24"/>
                <w:lang w:eastAsia="ru-RU"/>
              </w:rPr>
            </w:pPr>
          </w:p>
        </w:tc>
        <w:tc>
          <w:tcPr>
            <w:tcW w:w="8463" w:type="dxa"/>
            <w:vAlign w:val="center"/>
            <w:hideMark/>
          </w:tcPr>
          <w:p w:rsidR="000D097A" w:rsidRPr="000D097A" w:rsidRDefault="000D097A" w:rsidP="000D097A">
            <w:pPr>
              <w:spacing w:after="0" w:line="240" w:lineRule="auto"/>
              <w:rPr>
                <w:rFonts w:ascii="Times New Roman" w:eastAsia="Times New Roman" w:hAnsi="Times New Roman" w:cs="Times New Roman"/>
                <w:szCs w:val="24"/>
                <w:lang w:eastAsia="ru-RU"/>
              </w:rPr>
            </w:pPr>
          </w:p>
        </w:tc>
      </w:tr>
      <w:tr w:rsidR="000D097A" w:rsidRPr="000D097A" w:rsidTr="000D097A">
        <w:tc>
          <w:tcPr>
            <w:tcW w:w="279" w:type="dxa"/>
            <w:tcBorders>
              <w:top w:val="single" w:sz="6" w:space="0" w:color="000000"/>
              <w:left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463" w:type="dxa"/>
            <w:tcBorders>
              <w:left w:val="single" w:sz="6" w:space="0" w:color="000000"/>
            </w:tcBorders>
            <w:vAlign w:val="center"/>
            <w:hideMark/>
          </w:tcPr>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Направить посредством почтового отправления по адресу: __________________</w:t>
            </w:r>
          </w:p>
        </w:tc>
      </w:tr>
    </w:tbl>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К заявлению прилагаю следующие документы:</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1)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2)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3)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4)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5) 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Заявитель ____________________________________________ 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(фамилия, имя, отчество) (подпись)</w:t>
      </w:r>
    </w:p>
    <w:p w:rsidR="000D097A" w:rsidRPr="000D097A" w:rsidRDefault="000D097A" w:rsidP="000D097A">
      <w:pPr>
        <w:spacing w:before="100" w:beforeAutospacing="1" w:after="100" w:afterAutospacing="1" w:line="240" w:lineRule="auto"/>
        <w:ind w:firstLine="697"/>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Дата «____» ____________ 20____г.</w:t>
      </w: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Default="000D097A" w:rsidP="000D097A">
            <w:pPr>
              <w:spacing w:after="0" w:line="240" w:lineRule="auto"/>
              <w:rPr>
                <w:rFonts w:ascii="Times New Roman" w:eastAsia="Times New Roman" w:hAnsi="Times New Roman" w:cs="Times New Roman"/>
                <w:sz w:val="24"/>
                <w:szCs w:val="24"/>
                <w:lang w:eastAsia="ru-RU"/>
              </w:rPr>
            </w:pPr>
          </w:p>
          <w:p w:rsidR="002C3390" w:rsidRPr="000D097A" w:rsidRDefault="002C3390"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7A2C07" w:rsidRDefault="007A2C07"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7A2C07" w:rsidRDefault="007A2C07"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7A2C07" w:rsidRDefault="007A2C07"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2</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0D097A" w:rsidRDefault="000D097A" w:rsidP="000D097A">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lastRenderedPageBreak/>
        <w:t>БЛОК-СХЕМА</w:t>
      </w:r>
    </w:p>
    <w:p w:rsidR="000D097A" w:rsidRPr="000D097A" w:rsidRDefault="000D097A" w:rsidP="000D097A">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предоставления муниципальной услуги</w:t>
      </w:r>
    </w:p>
    <w:p w:rsidR="000D097A" w:rsidRPr="000D097A" w:rsidRDefault="000D097A" w:rsidP="000D097A">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«Выдача разрешения на перемещение отходов строительства, сноса зданий и сооружений, в том числе грунтов»</w:t>
      </w:r>
    </w:p>
    <w:tbl>
      <w:tblPr>
        <w:tblW w:w="0" w:type="auto"/>
        <w:tblCellMar>
          <w:top w:w="15" w:type="dxa"/>
          <w:left w:w="15" w:type="dxa"/>
          <w:bottom w:w="15" w:type="dxa"/>
          <w:right w:w="15" w:type="dxa"/>
        </w:tblCellMar>
        <w:tblLook w:val="04A0"/>
      </w:tblPr>
      <w:tblGrid>
        <w:gridCol w:w="1426"/>
        <w:gridCol w:w="1519"/>
        <w:gridCol w:w="1515"/>
        <w:gridCol w:w="1475"/>
        <w:gridCol w:w="1502"/>
        <w:gridCol w:w="9"/>
        <w:gridCol w:w="1466"/>
        <w:gridCol w:w="39"/>
        <w:gridCol w:w="434"/>
      </w:tblGrid>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89" w:type="dxa"/>
            <w:gridSpan w:val="5"/>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Обращение заявителя для предоставления муниципальной услуги</w:t>
            </w:r>
          </w:p>
        </w:tc>
        <w:tc>
          <w:tcPr>
            <w:tcW w:w="165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79" w:type="dxa"/>
            <w:gridSpan w:val="4"/>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89" w:type="dxa"/>
            <w:gridSpan w:val="5"/>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Регистрация заявления и приложенного комплекта документов и передача их на рассмотрение руководителю</w:t>
            </w:r>
          </w:p>
        </w:tc>
        <w:tc>
          <w:tcPr>
            <w:tcW w:w="165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79" w:type="dxa"/>
            <w:gridSpan w:val="4"/>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89" w:type="dxa"/>
            <w:gridSpan w:val="5"/>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Определение ответственного исполнителя</w:t>
            </w:r>
          </w:p>
        </w:tc>
        <w:tc>
          <w:tcPr>
            <w:tcW w:w="165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79" w:type="dxa"/>
            <w:gridSpan w:val="4"/>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89" w:type="dxa"/>
            <w:gridSpan w:val="5"/>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Формирование и направление межведомственного запроса</w:t>
            </w:r>
          </w:p>
        </w:tc>
        <w:tc>
          <w:tcPr>
            <w:tcW w:w="165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79" w:type="dxa"/>
            <w:gridSpan w:val="4"/>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389" w:type="dxa"/>
            <w:gridSpan w:val="5"/>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Проведение экспертизы представленных документов</w:t>
            </w:r>
          </w:p>
        </w:tc>
        <w:tc>
          <w:tcPr>
            <w:tcW w:w="165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gridAfter w:val="1"/>
          <w:wAfter w:w="480" w:type="dxa"/>
        </w:trPr>
        <w:tc>
          <w:tcPr>
            <w:tcW w:w="1594"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3190" w:type="dxa"/>
            <w:gridSpan w:val="2"/>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Принятие решения об отказе в выдаче разрешения на перемещение отходов</w:t>
            </w:r>
          </w:p>
        </w:tc>
        <w:tc>
          <w:tcPr>
            <w:tcW w:w="1594"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311" w:type="dxa"/>
            <w:gridSpan w:val="5"/>
            <w:tcBorders>
              <w:top w:val="single" w:sz="6" w:space="0" w:color="000000"/>
              <w:left w:val="single" w:sz="6" w:space="0" w:color="000000"/>
              <w:bottom w:val="single" w:sz="6" w:space="0" w:color="000000"/>
              <w:right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Принятие решения о выдаче разрешения на перемещение отходов</w:t>
            </w:r>
          </w:p>
        </w:tc>
      </w:tr>
      <w:tr w:rsidR="000D097A" w:rsidRPr="000D097A" w:rsidTr="000D097A">
        <w:tc>
          <w:tcPr>
            <w:tcW w:w="1594" w:type="dxa"/>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097A" w:rsidRPr="000D097A" w:rsidRDefault="000D097A" w:rsidP="000D097A">
            <w:pPr>
              <w:spacing w:after="0" w:line="240" w:lineRule="auto"/>
              <w:rPr>
                <w:rFonts w:ascii="Times New Roman" w:eastAsia="Times New Roman" w:hAnsi="Times New Roman" w:cs="Times New Roman"/>
                <w:sz w:val="20"/>
                <w:szCs w:val="20"/>
                <w:lang w:eastAsia="ru-RU"/>
              </w:rPr>
            </w:pPr>
          </w:p>
        </w:tc>
      </w:tr>
      <w:tr w:rsidR="000D097A" w:rsidRPr="000D097A" w:rsidTr="000D097A">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9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190" w:type="dxa"/>
            <w:gridSpan w:val="2"/>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Выдача (направление) заявителю результата предоставления муниципальной услуги</w:t>
            </w:r>
          </w:p>
        </w:tc>
        <w:tc>
          <w:tcPr>
            <w:tcW w:w="1594"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D097A" w:rsidRPr="000D097A" w:rsidRDefault="000D097A" w:rsidP="000D097A">
            <w:pPr>
              <w:spacing w:after="0" w:line="240" w:lineRule="auto"/>
              <w:rPr>
                <w:rFonts w:ascii="Times New Roman" w:eastAsia="Times New Roman" w:hAnsi="Times New Roman" w:cs="Times New Roman"/>
                <w:sz w:val="20"/>
                <w:szCs w:val="20"/>
                <w:lang w:eastAsia="ru-RU"/>
              </w:rPr>
            </w:pPr>
          </w:p>
        </w:tc>
      </w:tr>
    </w:tbl>
    <w:p w:rsidR="000D097A" w:rsidRPr="000D097A" w:rsidRDefault="000D097A" w:rsidP="000D097A">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3</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lastRenderedPageBreak/>
        <w:t>РАСПИСКА</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в получении документов</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 xml:space="preserve">Орган предоставления услуги: администрация ________________ </w:t>
      </w:r>
      <w:r w:rsidR="007A2C07">
        <w:rPr>
          <w:rFonts w:ascii="Times New Roman" w:eastAsia="Times New Roman" w:hAnsi="Times New Roman" w:cs="Times New Roman"/>
          <w:color w:val="000000"/>
          <w:lang w:eastAsia="ru-RU"/>
        </w:rPr>
        <w:t>Администрация городского поселения «</w:t>
      </w:r>
      <w:proofErr w:type="spellStart"/>
      <w:r w:rsidR="007A2C07">
        <w:rPr>
          <w:rFonts w:ascii="Times New Roman" w:eastAsia="Times New Roman" w:hAnsi="Times New Roman" w:cs="Times New Roman"/>
          <w:color w:val="000000"/>
          <w:lang w:eastAsia="ru-RU"/>
        </w:rPr>
        <w:t>Борзинское</w:t>
      </w:r>
      <w:proofErr w:type="spellEnd"/>
      <w:r w:rsidR="007A2C07">
        <w:rPr>
          <w:rFonts w:ascii="Times New Roman" w:eastAsia="Times New Roman" w:hAnsi="Times New Roman" w:cs="Times New Roman"/>
          <w:color w:val="000000"/>
          <w:lang w:eastAsia="ru-RU"/>
        </w:rPr>
        <w:t>»</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Мною, 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(должность сотрудника, принявшего документы, Ф.И.О.)</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proofErr w:type="gramStart"/>
      <w:r w:rsidRPr="000D097A">
        <w:rPr>
          <w:rFonts w:ascii="Times New Roman" w:eastAsia="Times New Roman" w:hAnsi="Times New Roman" w:cs="Times New Roman"/>
          <w:color w:val="000000"/>
          <w:lang w:eastAsia="ru-RU"/>
        </w:rPr>
        <w:t>приняты</w:t>
      </w:r>
      <w:proofErr w:type="gramEnd"/>
      <w:r w:rsidRPr="000D097A">
        <w:rPr>
          <w:rFonts w:ascii="Times New Roman" w:eastAsia="Times New Roman" w:hAnsi="Times New Roman" w:cs="Times New Roman"/>
          <w:color w:val="000000"/>
          <w:lang w:eastAsia="ru-RU"/>
        </w:rPr>
        <w:t xml:space="preserve"> от 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заявителя)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Ф.И.О. представителя заявителя________________________________________________________,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proofErr w:type="gramStart"/>
      <w:r w:rsidRPr="000D097A">
        <w:rPr>
          <w:rFonts w:ascii="Times New Roman" w:eastAsia="Times New Roman" w:hAnsi="Times New Roman" w:cs="Times New Roman"/>
          <w:color w:val="000000"/>
          <w:lang w:eastAsia="ru-RU"/>
        </w:rPr>
        <w:t>действующего</w:t>
      </w:r>
      <w:proofErr w:type="gramEnd"/>
      <w:r w:rsidRPr="000D097A">
        <w:rPr>
          <w:rFonts w:ascii="Times New Roman" w:eastAsia="Times New Roman" w:hAnsi="Times New Roman" w:cs="Times New Roman"/>
          <w:color w:val="000000"/>
          <w:lang w:eastAsia="ru-RU"/>
        </w:rPr>
        <w:t xml:space="preserve"> на основании ____________________________________________________________________________________,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тел:_________________________________________________________________________________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в отношении 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объекта)</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следующие документы:</w:t>
      </w:r>
    </w:p>
    <w:tbl>
      <w:tblPr>
        <w:tblW w:w="0" w:type="auto"/>
        <w:tblCellMar>
          <w:top w:w="15" w:type="dxa"/>
          <w:left w:w="15" w:type="dxa"/>
          <w:bottom w:w="15" w:type="dxa"/>
          <w:right w:w="15" w:type="dxa"/>
        </w:tblCellMar>
        <w:tblLook w:val="04A0"/>
      </w:tblPr>
      <w:tblGrid>
        <w:gridCol w:w="640"/>
        <w:gridCol w:w="2791"/>
        <w:gridCol w:w="1570"/>
        <w:gridCol w:w="1278"/>
        <w:gridCol w:w="1570"/>
        <w:gridCol w:w="1536"/>
      </w:tblGrid>
      <w:tr w:rsidR="000D097A" w:rsidRPr="000D097A" w:rsidTr="000D097A">
        <w:trPr>
          <w:trHeight w:val="360"/>
        </w:trPr>
        <w:tc>
          <w:tcPr>
            <w:tcW w:w="674" w:type="dxa"/>
            <w:vMerge w:val="restart"/>
            <w:tcBorders>
              <w:top w:val="single" w:sz="6" w:space="0" w:color="00008B"/>
              <w:lef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N </w:t>
            </w:r>
            <w:r w:rsidRPr="000D097A">
              <w:rPr>
                <w:rFonts w:ascii="Times New Roman" w:eastAsia="Times New Roman" w:hAnsi="Times New Roman" w:cs="Times New Roman"/>
                <w:lang w:eastAsia="ru-RU"/>
              </w:rPr>
              <w:br/>
            </w:r>
            <w:proofErr w:type="spellStart"/>
            <w:proofErr w:type="gramStart"/>
            <w:r w:rsidRPr="000D097A">
              <w:rPr>
                <w:rFonts w:ascii="Times New Roman" w:eastAsia="Times New Roman" w:hAnsi="Times New Roman" w:cs="Times New Roman"/>
                <w:color w:val="000000"/>
                <w:lang w:eastAsia="ru-RU"/>
              </w:rPr>
              <w:t>п</w:t>
            </w:r>
            <w:proofErr w:type="spellEnd"/>
            <w:proofErr w:type="gramEnd"/>
            <w:r w:rsidRPr="000D097A">
              <w:rPr>
                <w:rFonts w:ascii="Times New Roman" w:eastAsia="Times New Roman" w:hAnsi="Times New Roman" w:cs="Times New Roman"/>
                <w:color w:val="000000"/>
                <w:lang w:eastAsia="ru-RU"/>
              </w:rPr>
              <w:t>/</w:t>
            </w:r>
            <w:proofErr w:type="spellStart"/>
            <w:r w:rsidRPr="000D097A">
              <w:rPr>
                <w:rFonts w:ascii="Times New Roman" w:eastAsia="Times New Roman" w:hAnsi="Times New Roman" w:cs="Times New Roman"/>
                <w:color w:val="000000"/>
                <w:lang w:eastAsia="ru-RU"/>
              </w:rPr>
              <w:t>п</w:t>
            </w:r>
            <w:proofErr w:type="spellEnd"/>
          </w:p>
        </w:tc>
        <w:tc>
          <w:tcPr>
            <w:tcW w:w="2938" w:type="dxa"/>
            <w:vMerge w:val="restart"/>
            <w:tcBorders>
              <w:top w:val="single" w:sz="6" w:space="0" w:color="00008B"/>
              <w:lef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Наименование и реквизиты документов</w:t>
            </w:r>
          </w:p>
        </w:tc>
        <w:tc>
          <w:tcPr>
            <w:tcW w:w="2969" w:type="dxa"/>
            <w:gridSpan w:val="2"/>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количество </w:t>
            </w:r>
            <w:r w:rsidRPr="000D097A">
              <w:rPr>
                <w:rFonts w:ascii="Times New Roman" w:eastAsia="Times New Roman" w:hAnsi="Times New Roman" w:cs="Times New Roman"/>
                <w:lang w:eastAsia="ru-RU"/>
              </w:rPr>
              <w:br/>
            </w:r>
            <w:r w:rsidRPr="000D097A">
              <w:rPr>
                <w:rFonts w:ascii="Times New Roman" w:eastAsia="Times New Roman" w:hAnsi="Times New Roman" w:cs="Times New Roman"/>
                <w:color w:val="000000"/>
                <w:lang w:eastAsia="ru-RU"/>
              </w:rPr>
              <w:t>экземпляров</w:t>
            </w:r>
          </w:p>
        </w:tc>
        <w:tc>
          <w:tcPr>
            <w:tcW w:w="3254" w:type="dxa"/>
            <w:gridSpan w:val="2"/>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количество листов</w:t>
            </w:r>
          </w:p>
        </w:tc>
      </w:tr>
      <w:tr w:rsidR="000D097A" w:rsidRPr="000D097A" w:rsidTr="000D097A">
        <w:trPr>
          <w:trHeight w:val="239"/>
        </w:trPr>
        <w:tc>
          <w:tcPr>
            <w:tcW w:w="0" w:type="auto"/>
            <w:vMerge/>
            <w:tcBorders>
              <w:top w:val="single" w:sz="6" w:space="0" w:color="00008B"/>
              <w:lef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lang w:eastAsia="ru-RU"/>
              </w:rPr>
            </w:pPr>
          </w:p>
        </w:tc>
        <w:tc>
          <w:tcPr>
            <w:tcW w:w="0" w:type="auto"/>
            <w:vMerge/>
            <w:tcBorders>
              <w:top w:val="single" w:sz="6" w:space="0" w:color="00008B"/>
              <w:lef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подлинных</w:t>
            </w: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копий</w:t>
            </w: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подлинных</w:t>
            </w: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копий</w:t>
            </w: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bl>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Ваш документ о предоставлении муниципальной услуги будет готов</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 выдаче: «___» _____________ 20__ г.</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Документы сдал:</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Заявитель</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 Ф.И.О. заявителя)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 ________________ 20 ___ г.</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Документы принял: _____________________________________________________________________________________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 Ф.И.О. специалиста, принявшего пакет документов)</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 ________________ 20 ___ г.</w:t>
      </w: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4</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CA285C" w:rsidRDefault="000D097A" w:rsidP="00CA285C">
      <w:pPr>
        <w:spacing w:after="0" w:line="240" w:lineRule="auto"/>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lastRenderedPageBreak/>
        <w:t>ФОРМА</w:t>
      </w:r>
      <w:r w:rsidRPr="00CA285C">
        <w:rPr>
          <w:rFonts w:ascii="Times New Roman" w:eastAsia="Times New Roman" w:hAnsi="Times New Roman" w:cs="Times New Roman"/>
          <w:sz w:val="28"/>
          <w:szCs w:val="28"/>
          <w:lang w:eastAsia="ru-RU"/>
        </w:rPr>
        <w:br/>
      </w:r>
      <w:r w:rsidRPr="00CA285C">
        <w:rPr>
          <w:rFonts w:ascii="Times New Roman" w:eastAsia="Times New Roman" w:hAnsi="Times New Roman" w:cs="Times New Roman"/>
          <w:b/>
          <w:bCs/>
          <w:color w:val="000000"/>
          <w:sz w:val="28"/>
          <w:szCs w:val="28"/>
          <w:lang w:eastAsia="ru-RU"/>
        </w:rPr>
        <w:t>разрешения на перемещение отходов строительства,</w:t>
      </w:r>
    </w:p>
    <w:p w:rsidR="000D097A" w:rsidRPr="00CA285C" w:rsidRDefault="000D097A" w:rsidP="00CA285C">
      <w:pPr>
        <w:spacing w:after="0" w:line="240" w:lineRule="auto"/>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t>сноса зданий и сооружений, в том числе грунтов</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(Ф.И.О., адрес заявителя (представителя) заявителя)</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(адрес заявителя)</w:t>
      </w:r>
    </w:p>
    <w:p w:rsidR="000D097A" w:rsidRPr="000D097A" w:rsidRDefault="000D097A" w:rsidP="00DB517D">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Разрешение</w:t>
      </w:r>
    </w:p>
    <w:p w:rsidR="000D097A" w:rsidRPr="000D097A" w:rsidRDefault="000D097A" w:rsidP="00DB517D">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на перемещение отходов строительства,</w:t>
      </w:r>
    </w:p>
    <w:p w:rsidR="000D097A" w:rsidRPr="000D097A" w:rsidRDefault="000D097A" w:rsidP="00DB517D">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сноса зданий и сооружений, в том числе грунтов</w:t>
      </w:r>
    </w:p>
    <w:tbl>
      <w:tblPr>
        <w:tblW w:w="0" w:type="auto"/>
        <w:tblCellMar>
          <w:top w:w="15" w:type="dxa"/>
          <w:left w:w="15" w:type="dxa"/>
          <w:bottom w:w="15" w:type="dxa"/>
          <w:right w:w="15" w:type="dxa"/>
        </w:tblCellMar>
        <w:tblLook w:val="04A0"/>
      </w:tblPr>
      <w:tblGrid>
        <w:gridCol w:w="1014"/>
        <w:gridCol w:w="2100"/>
        <w:gridCol w:w="2722"/>
        <w:gridCol w:w="2503"/>
      </w:tblGrid>
      <w:tr w:rsidR="000D097A" w:rsidRPr="000D097A" w:rsidTr="000D097A">
        <w:tc>
          <w:tcPr>
            <w:tcW w:w="1014"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от</w:t>
            </w:r>
          </w:p>
        </w:tc>
        <w:tc>
          <w:tcPr>
            <w:tcW w:w="2100"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722"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p>
        </w:tc>
        <w:tc>
          <w:tcPr>
            <w:tcW w:w="2503"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bl>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органа местного самоуправления)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Выдано:</w:t>
      </w:r>
      <w:proofErr w:type="gramStart"/>
      <w:r w:rsidRPr="000D097A">
        <w:rPr>
          <w:rFonts w:ascii="Times New Roman" w:eastAsia="Times New Roman" w:hAnsi="Times New Roman" w:cs="Times New Roman"/>
          <w:color w:val="000000"/>
          <w:sz w:val="24"/>
          <w:szCs w:val="24"/>
          <w:lang w:eastAsia="ru-RU"/>
        </w:rPr>
        <w:t xml:space="preserve"> ,</w:t>
      </w:r>
      <w:proofErr w:type="gramEnd"/>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1558" w:right="112"/>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(полное наименование, ИНН, КПП, почтовый адрес — для юридического лица</w:t>
      </w:r>
      <w:proofErr w:type="gramStart"/>
      <w:r w:rsidRPr="000D097A">
        <w:rPr>
          <w:rFonts w:ascii="Times New Roman" w:eastAsia="Times New Roman" w:hAnsi="Times New Roman" w:cs="Times New Roman"/>
          <w:color w:val="000000"/>
          <w:sz w:val="20"/>
          <w:lang w:eastAsia="ru-RU"/>
        </w:rPr>
        <w:t>,)</w:t>
      </w:r>
      <w:proofErr w:type="gramEnd"/>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фамилия, имя, отчество, паспортные данные — для физического лица)</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_____________________________________________________________________________________________</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Основание для проведения работ по перемещению отходов строительства, сноса зданий и строений, в том числе грунтов:</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Строительный материал зданий, сооружений,</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подлежащих сносу и перемещению:</w:t>
      </w:r>
    </w:p>
    <w:p w:rsidR="000D097A" w:rsidRPr="000D097A" w:rsidRDefault="000D097A" w:rsidP="00CA28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.____________________________________________________________________________</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right="112"/>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_____________________________________________________________________________</w:t>
      </w:r>
    </w:p>
    <w:tbl>
      <w:tblPr>
        <w:tblW w:w="0" w:type="auto"/>
        <w:tblCellMar>
          <w:top w:w="15" w:type="dxa"/>
          <w:left w:w="15" w:type="dxa"/>
          <w:bottom w:w="15" w:type="dxa"/>
          <w:right w:w="15" w:type="dxa"/>
        </w:tblCellMar>
        <w:tblLook w:val="04A0"/>
      </w:tblPr>
      <w:tblGrid>
        <w:gridCol w:w="231"/>
        <w:gridCol w:w="2995"/>
        <w:gridCol w:w="2519"/>
        <w:gridCol w:w="250"/>
        <w:gridCol w:w="1724"/>
        <w:gridCol w:w="1666"/>
      </w:tblGrid>
      <w:tr w:rsidR="000D097A" w:rsidRPr="000D097A" w:rsidTr="007A2C07">
        <w:trPr>
          <w:trHeight w:val="294"/>
        </w:trPr>
        <w:tc>
          <w:tcPr>
            <w:tcW w:w="5995" w:type="dxa"/>
            <w:gridSpan w:val="4"/>
            <w:tcBorders>
              <w:bottom w:val="single" w:sz="6" w:space="0" w:color="000000"/>
            </w:tcBorders>
            <w:vAlign w:val="center"/>
            <w:hideMark/>
          </w:tcPr>
          <w:p w:rsidR="000D097A" w:rsidRPr="000D097A" w:rsidRDefault="007A2C07" w:rsidP="000D0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поселения  «</w:t>
            </w:r>
            <w:proofErr w:type="spellStart"/>
            <w:r>
              <w:rPr>
                <w:rFonts w:ascii="Times New Roman" w:eastAsia="Times New Roman" w:hAnsi="Times New Roman" w:cs="Times New Roman"/>
                <w:sz w:val="24"/>
                <w:szCs w:val="24"/>
                <w:lang w:eastAsia="ru-RU"/>
              </w:rPr>
              <w:t>Борзинское</w:t>
            </w:r>
            <w:proofErr w:type="spellEnd"/>
            <w:r>
              <w:rPr>
                <w:rFonts w:ascii="Times New Roman" w:eastAsia="Times New Roman" w:hAnsi="Times New Roman" w:cs="Times New Roman"/>
                <w:sz w:val="24"/>
                <w:szCs w:val="24"/>
                <w:lang w:eastAsia="ru-RU"/>
              </w:rPr>
              <w:t>»</w:t>
            </w:r>
          </w:p>
        </w:tc>
        <w:tc>
          <w:tcPr>
            <w:tcW w:w="172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6"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7A2C07">
        <w:tc>
          <w:tcPr>
            <w:tcW w:w="5995" w:type="dxa"/>
            <w:gridSpan w:val="4"/>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r w:rsidRPr="000D097A">
              <w:rPr>
                <w:rFonts w:ascii="Times New Roman" w:eastAsia="Times New Roman" w:hAnsi="Times New Roman" w:cs="Times New Roman"/>
                <w:color w:val="000000"/>
                <w:sz w:val="20"/>
                <w:lang w:eastAsia="ru-RU"/>
              </w:rPr>
              <w:t> Ф.И.О.)</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М.П.</w:t>
            </w:r>
          </w:p>
        </w:tc>
        <w:tc>
          <w:tcPr>
            <w:tcW w:w="172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6"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w:t>
            </w:r>
          </w:p>
        </w:tc>
      </w:tr>
      <w:tr w:rsidR="000D097A" w:rsidRPr="000D097A" w:rsidTr="007A2C07">
        <w:tc>
          <w:tcPr>
            <w:tcW w:w="231"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1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40" w:type="dxa"/>
            <w:gridSpan w:val="3"/>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Приложение № 5</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DB517D" w:rsidRDefault="000D097A" w:rsidP="000D097A">
      <w:pPr>
        <w:spacing w:before="100" w:beforeAutospacing="1" w:after="239" w:line="240" w:lineRule="auto"/>
        <w:jc w:val="center"/>
        <w:rPr>
          <w:rFonts w:ascii="Times New Roman" w:eastAsia="Times New Roman" w:hAnsi="Times New Roman" w:cs="Times New Roman"/>
          <w:sz w:val="28"/>
          <w:szCs w:val="28"/>
          <w:lang w:eastAsia="ru-RU"/>
        </w:rPr>
      </w:pPr>
      <w:r w:rsidRPr="00DB517D">
        <w:rPr>
          <w:rFonts w:ascii="Times New Roman" w:eastAsia="Times New Roman" w:hAnsi="Times New Roman" w:cs="Times New Roman"/>
          <w:b/>
          <w:bCs/>
          <w:color w:val="000000"/>
          <w:sz w:val="28"/>
          <w:szCs w:val="28"/>
          <w:lang w:eastAsia="ru-RU"/>
        </w:rPr>
        <w:lastRenderedPageBreak/>
        <w:t>ФОРМА</w:t>
      </w:r>
      <w:r w:rsidRPr="00DB517D">
        <w:rPr>
          <w:rFonts w:ascii="Times New Roman" w:eastAsia="Times New Roman" w:hAnsi="Times New Roman" w:cs="Times New Roman"/>
          <w:sz w:val="28"/>
          <w:szCs w:val="28"/>
          <w:lang w:eastAsia="ru-RU"/>
        </w:rPr>
        <w:br/>
      </w:r>
      <w:r w:rsidRPr="00DB517D">
        <w:rPr>
          <w:rFonts w:ascii="Times New Roman" w:eastAsia="Times New Roman" w:hAnsi="Times New Roman" w:cs="Times New Roman"/>
          <w:b/>
          <w:bCs/>
          <w:color w:val="000000"/>
          <w:sz w:val="28"/>
          <w:szCs w:val="28"/>
          <w:lang w:eastAsia="ru-RU"/>
        </w:rPr>
        <w:t>решения об отказе в предоставлении муниципальной услуги</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(Ф.И.О., адрес заявителя (представителя) заявителя)</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(регистрационный номер заявления)</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Решение об отказе</w:t>
      </w:r>
      <w:r w:rsidRPr="000D097A">
        <w:rPr>
          <w:rFonts w:ascii="Times New Roman" w:eastAsia="Times New Roman" w:hAnsi="Times New Roman" w:cs="Times New Roman"/>
          <w:sz w:val="24"/>
          <w:szCs w:val="24"/>
          <w:lang w:eastAsia="ru-RU"/>
        </w:rPr>
        <w:br/>
      </w:r>
      <w:r w:rsidRPr="000D097A">
        <w:rPr>
          <w:rFonts w:ascii="Times New Roman" w:eastAsia="Times New Roman" w:hAnsi="Times New Roman" w:cs="Times New Roman"/>
          <w:b/>
          <w:bCs/>
          <w:color w:val="000000"/>
          <w:sz w:val="24"/>
          <w:szCs w:val="24"/>
          <w:lang w:eastAsia="ru-RU"/>
        </w:rPr>
        <w:t>в выдаче разрешения на перемещение отходов строительства, сноса зданий и сооружений, в том числе грунтов</w:t>
      </w:r>
    </w:p>
    <w:tbl>
      <w:tblPr>
        <w:tblW w:w="0" w:type="auto"/>
        <w:tblCellMar>
          <w:top w:w="15" w:type="dxa"/>
          <w:left w:w="15" w:type="dxa"/>
          <w:bottom w:w="15" w:type="dxa"/>
          <w:right w:w="15" w:type="dxa"/>
        </w:tblCellMar>
        <w:tblLook w:val="04A0"/>
      </w:tblPr>
      <w:tblGrid>
        <w:gridCol w:w="1014"/>
        <w:gridCol w:w="2100"/>
        <w:gridCol w:w="2722"/>
        <w:gridCol w:w="2503"/>
      </w:tblGrid>
      <w:tr w:rsidR="000D097A" w:rsidRPr="000D097A" w:rsidTr="000D097A">
        <w:tc>
          <w:tcPr>
            <w:tcW w:w="1014"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от</w:t>
            </w:r>
          </w:p>
        </w:tc>
        <w:tc>
          <w:tcPr>
            <w:tcW w:w="2100"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722"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p>
        </w:tc>
        <w:tc>
          <w:tcPr>
            <w:tcW w:w="2503"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bl>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органа местного самоуправления)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сообщает, что</w:t>
      </w:r>
      <w:proofErr w:type="gramStart"/>
      <w:r w:rsidRPr="000D097A">
        <w:rPr>
          <w:rFonts w:ascii="Times New Roman" w:eastAsia="Times New Roman" w:hAnsi="Times New Roman" w:cs="Times New Roman"/>
          <w:color w:val="000000"/>
          <w:sz w:val="24"/>
          <w:szCs w:val="24"/>
          <w:lang w:eastAsia="ru-RU"/>
        </w:rPr>
        <w:t xml:space="preserve"> ,</w:t>
      </w:r>
      <w:proofErr w:type="gramEnd"/>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1558" w:right="112"/>
        <w:jc w:val="center"/>
        <w:rPr>
          <w:rFonts w:ascii="Times New Roman" w:eastAsia="Times New Roman" w:hAnsi="Times New Roman" w:cs="Times New Roman"/>
          <w:sz w:val="20"/>
          <w:szCs w:val="20"/>
          <w:lang w:eastAsia="ru-RU"/>
        </w:rPr>
      </w:pPr>
      <w:proofErr w:type="gramStart"/>
      <w:r w:rsidRPr="000D097A">
        <w:rPr>
          <w:rFonts w:ascii="Times New Roman" w:eastAsia="Times New Roman" w:hAnsi="Times New Roman" w:cs="Times New Roman"/>
          <w:color w:val="000000"/>
          <w:sz w:val="20"/>
          <w:lang w:eastAsia="ru-RU"/>
        </w:rPr>
        <w:t>(Ф.И.О. заявителя в дательном падеже, наименование, номер и дата</w:t>
      </w:r>
      <w:proofErr w:type="gramEnd"/>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выдачи документа подтверждающего личность, почтовый адрес — для физического лица)</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_____________________________________________________________________________________________</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полное наименование, ИНН, КПП, почтовый адрес — для юридического лица)</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объекта, адрес объекта)</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 xml:space="preserve">в связи </w:t>
      </w:r>
      <w:proofErr w:type="gramStart"/>
      <w:r w:rsidRPr="000D097A">
        <w:rPr>
          <w:rFonts w:ascii="Times New Roman" w:eastAsia="Times New Roman" w:hAnsi="Times New Roman" w:cs="Times New Roman"/>
          <w:color w:val="000000"/>
          <w:sz w:val="24"/>
          <w:szCs w:val="24"/>
          <w:lang w:eastAsia="ru-RU"/>
        </w:rPr>
        <w:t>с</w:t>
      </w:r>
      <w:proofErr w:type="gramEnd"/>
    </w:p>
    <w:p w:rsidR="000D097A" w:rsidRPr="000D097A" w:rsidRDefault="000D097A" w:rsidP="00DB51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right="112"/>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_____________________________________________________________________________</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right="112"/>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(основание отказа)</w:t>
      </w:r>
    </w:p>
    <w:tbl>
      <w:tblPr>
        <w:tblW w:w="0" w:type="auto"/>
        <w:tblCellMar>
          <w:top w:w="15" w:type="dxa"/>
          <w:left w:w="15" w:type="dxa"/>
          <w:bottom w:w="15" w:type="dxa"/>
          <w:right w:w="15" w:type="dxa"/>
        </w:tblCellMar>
        <w:tblLook w:val="04A0"/>
      </w:tblPr>
      <w:tblGrid>
        <w:gridCol w:w="5953"/>
        <w:gridCol w:w="1757"/>
        <w:gridCol w:w="1672"/>
      </w:tblGrid>
      <w:tr w:rsidR="000D097A" w:rsidRPr="000D097A" w:rsidTr="000D097A">
        <w:trPr>
          <w:trHeight w:val="294"/>
        </w:trPr>
        <w:tc>
          <w:tcPr>
            <w:tcW w:w="5953" w:type="dxa"/>
            <w:tcBorders>
              <w:bottom w:val="single" w:sz="6" w:space="0" w:color="000000"/>
            </w:tcBorders>
            <w:vAlign w:val="center"/>
            <w:hideMark/>
          </w:tcPr>
          <w:p w:rsidR="000D097A" w:rsidRPr="000D097A" w:rsidRDefault="00DB517D" w:rsidP="00DB51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Глава городского поселения «</w:t>
            </w:r>
            <w:proofErr w:type="spellStart"/>
            <w:r>
              <w:rPr>
                <w:rFonts w:ascii="Times New Roman" w:eastAsia="Times New Roman" w:hAnsi="Times New Roman" w:cs="Times New Roman"/>
                <w:sz w:val="24"/>
                <w:szCs w:val="24"/>
                <w:lang w:eastAsia="ru-RU"/>
              </w:rPr>
              <w:t>Борзинское</w:t>
            </w:r>
            <w:proofErr w:type="spellEnd"/>
            <w:r>
              <w:rPr>
                <w:rFonts w:ascii="Times New Roman" w:eastAsia="Times New Roman" w:hAnsi="Times New Roman" w:cs="Times New Roman"/>
                <w:sz w:val="24"/>
                <w:szCs w:val="24"/>
                <w:lang w:eastAsia="ru-RU"/>
              </w:rPr>
              <w:t>»</w:t>
            </w:r>
          </w:p>
        </w:tc>
        <w:tc>
          <w:tcPr>
            <w:tcW w:w="1757"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72"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5953"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r w:rsidRPr="000D097A">
              <w:rPr>
                <w:rFonts w:ascii="Times New Roman" w:eastAsia="Times New Roman" w:hAnsi="Times New Roman" w:cs="Times New Roman"/>
                <w:color w:val="000000"/>
                <w:sz w:val="20"/>
                <w:lang w:eastAsia="ru-RU"/>
              </w:rPr>
              <w:t>Ф.И.О.)</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М.П.</w:t>
            </w:r>
          </w:p>
        </w:tc>
        <w:tc>
          <w:tcPr>
            <w:tcW w:w="1757"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72"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w:t>
            </w:r>
          </w:p>
        </w:tc>
      </w:tr>
    </w:tbl>
    <w:p w:rsidR="000D097A" w:rsidRPr="000D097A" w:rsidRDefault="000D097A" w:rsidP="000D097A">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6</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517D">
        <w:rPr>
          <w:rFonts w:ascii="Times New Roman" w:eastAsia="Times New Roman" w:hAnsi="Times New Roman" w:cs="Times New Roman"/>
          <w:b/>
          <w:bCs/>
          <w:color w:val="000000"/>
          <w:sz w:val="28"/>
          <w:szCs w:val="28"/>
          <w:lang w:eastAsia="ru-RU"/>
        </w:rPr>
        <w:lastRenderedPageBreak/>
        <w:t>Журнал </w:t>
      </w:r>
      <w:r w:rsidRPr="00DB517D">
        <w:rPr>
          <w:rFonts w:ascii="Times New Roman" w:eastAsia="Times New Roman" w:hAnsi="Times New Roman" w:cs="Times New Roman"/>
          <w:sz w:val="28"/>
          <w:szCs w:val="28"/>
          <w:lang w:eastAsia="ru-RU"/>
        </w:rPr>
        <w:br/>
      </w:r>
      <w:r w:rsidRPr="00DB517D">
        <w:rPr>
          <w:rFonts w:ascii="Times New Roman" w:eastAsia="Times New Roman" w:hAnsi="Times New Roman" w:cs="Times New Roman"/>
          <w:b/>
          <w:bCs/>
          <w:color w:val="000000"/>
          <w:sz w:val="28"/>
          <w:szCs w:val="28"/>
          <w:lang w:eastAsia="ru-RU"/>
        </w:rPr>
        <w:t>учета выдачи разрешений на перемещение отходов строительства, сноса зданий и сооружений, в том числе грунтов</w:t>
      </w:r>
    </w:p>
    <w:tbl>
      <w:tblPr>
        <w:tblW w:w="0" w:type="auto"/>
        <w:tblCellMar>
          <w:top w:w="15" w:type="dxa"/>
          <w:left w:w="15" w:type="dxa"/>
          <w:bottom w:w="15" w:type="dxa"/>
          <w:right w:w="15" w:type="dxa"/>
        </w:tblCellMar>
        <w:tblLook w:val="04A0"/>
      </w:tblPr>
      <w:tblGrid>
        <w:gridCol w:w="352"/>
        <w:gridCol w:w="1224"/>
        <w:gridCol w:w="1224"/>
        <w:gridCol w:w="1513"/>
        <w:gridCol w:w="1202"/>
        <w:gridCol w:w="1256"/>
        <w:gridCol w:w="1224"/>
        <w:gridCol w:w="1390"/>
      </w:tblGrid>
      <w:tr w:rsidR="000D097A" w:rsidRPr="000D097A" w:rsidTr="000D097A">
        <w:trPr>
          <w:trHeight w:val="1149"/>
        </w:trPr>
        <w:tc>
          <w:tcPr>
            <w:tcW w:w="480"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 xml:space="preserve">№ </w:t>
            </w:r>
            <w:proofErr w:type="spellStart"/>
            <w:proofErr w:type="gramStart"/>
            <w:r w:rsidRPr="00DB517D">
              <w:rPr>
                <w:rFonts w:ascii="Times New Roman" w:eastAsia="Times New Roman" w:hAnsi="Times New Roman" w:cs="Times New Roman"/>
                <w:color w:val="000000"/>
                <w:sz w:val="24"/>
                <w:szCs w:val="24"/>
                <w:lang w:eastAsia="ru-RU"/>
              </w:rPr>
              <w:t>п</w:t>
            </w:r>
            <w:proofErr w:type="spellEnd"/>
            <w:proofErr w:type="gramEnd"/>
            <w:r w:rsidRPr="00DB517D">
              <w:rPr>
                <w:rFonts w:ascii="Times New Roman" w:eastAsia="Times New Roman" w:hAnsi="Times New Roman" w:cs="Times New Roman"/>
                <w:color w:val="000000"/>
                <w:sz w:val="24"/>
                <w:szCs w:val="24"/>
                <w:lang w:eastAsia="ru-RU"/>
              </w:rPr>
              <w:t>/</w:t>
            </w:r>
            <w:proofErr w:type="spellStart"/>
            <w:r w:rsidRPr="00DB517D">
              <w:rPr>
                <w:rFonts w:ascii="Times New Roman" w:eastAsia="Times New Roman" w:hAnsi="Times New Roman" w:cs="Times New Roman"/>
                <w:color w:val="000000"/>
                <w:sz w:val="24"/>
                <w:szCs w:val="24"/>
                <w:lang w:eastAsia="ru-RU"/>
              </w:rPr>
              <w:t>п</w:t>
            </w:r>
            <w:proofErr w:type="spellEnd"/>
          </w:p>
        </w:tc>
        <w:tc>
          <w:tcPr>
            <w:tcW w:w="995"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Дата выдачи разрешения</w:t>
            </w:r>
          </w:p>
        </w:tc>
        <w:tc>
          <w:tcPr>
            <w:tcW w:w="850"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Номер разрешения</w:t>
            </w:r>
          </w:p>
        </w:tc>
        <w:tc>
          <w:tcPr>
            <w:tcW w:w="1983"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Наименование организации или Ф.И.О. физического лица, получивших разрешение на перемещение отходов</w:t>
            </w:r>
          </w:p>
        </w:tc>
        <w:tc>
          <w:tcPr>
            <w:tcW w:w="1701"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Адрес места проведения работ</w:t>
            </w:r>
          </w:p>
        </w:tc>
        <w:tc>
          <w:tcPr>
            <w:tcW w:w="1754"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Место размещения и утилизации отходов</w:t>
            </w:r>
          </w:p>
        </w:tc>
        <w:tc>
          <w:tcPr>
            <w:tcW w:w="1221"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Срок действия разрешения</w:t>
            </w:r>
          </w:p>
        </w:tc>
        <w:tc>
          <w:tcPr>
            <w:tcW w:w="1178" w:type="dxa"/>
            <w:tcBorders>
              <w:top w:val="single" w:sz="6" w:space="0" w:color="00008B"/>
              <w:left w:val="single" w:sz="6" w:space="0" w:color="00008B"/>
              <w:bottom w:val="single" w:sz="6" w:space="0" w:color="00008B"/>
              <w:right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Дата и подпись лица, получившего разрешение на перемещение отходов</w:t>
            </w:r>
          </w:p>
        </w:tc>
      </w:tr>
      <w:tr w:rsidR="000D097A" w:rsidRPr="000D097A" w:rsidTr="000D097A">
        <w:tc>
          <w:tcPr>
            <w:tcW w:w="48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995"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983"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5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22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178"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48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995"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983"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5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22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178"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480"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995"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850"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983"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701"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754"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221"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178"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r>
    </w:tbl>
    <w:p w:rsidR="003742BA" w:rsidRDefault="003742BA"/>
    <w:sectPr w:rsidR="003742BA" w:rsidSect="007B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97A"/>
    <w:rsid w:val="000063CE"/>
    <w:rsid w:val="00034EFD"/>
    <w:rsid w:val="0006127C"/>
    <w:rsid w:val="00073168"/>
    <w:rsid w:val="000A2BEE"/>
    <w:rsid w:val="000D097A"/>
    <w:rsid w:val="000D47A0"/>
    <w:rsid w:val="00100AA1"/>
    <w:rsid w:val="00110ED8"/>
    <w:rsid w:val="00122D8E"/>
    <w:rsid w:val="00142216"/>
    <w:rsid w:val="00163B14"/>
    <w:rsid w:val="00165A9D"/>
    <w:rsid w:val="001E64AF"/>
    <w:rsid w:val="001E79E2"/>
    <w:rsid w:val="00281546"/>
    <w:rsid w:val="002C3390"/>
    <w:rsid w:val="002E3790"/>
    <w:rsid w:val="002F6EBB"/>
    <w:rsid w:val="00306545"/>
    <w:rsid w:val="00327B89"/>
    <w:rsid w:val="003518A5"/>
    <w:rsid w:val="003742BA"/>
    <w:rsid w:val="00481BFA"/>
    <w:rsid w:val="004862D6"/>
    <w:rsid w:val="0049728B"/>
    <w:rsid w:val="004D4912"/>
    <w:rsid w:val="00526B0E"/>
    <w:rsid w:val="005279C4"/>
    <w:rsid w:val="005832A7"/>
    <w:rsid w:val="00591630"/>
    <w:rsid w:val="005A04FD"/>
    <w:rsid w:val="005B5486"/>
    <w:rsid w:val="005C6FEE"/>
    <w:rsid w:val="00626AC3"/>
    <w:rsid w:val="00633346"/>
    <w:rsid w:val="00660F7F"/>
    <w:rsid w:val="006B7FDB"/>
    <w:rsid w:val="00706749"/>
    <w:rsid w:val="007208F1"/>
    <w:rsid w:val="00754230"/>
    <w:rsid w:val="00797777"/>
    <w:rsid w:val="007A2C07"/>
    <w:rsid w:val="007B431A"/>
    <w:rsid w:val="007C4702"/>
    <w:rsid w:val="00812D55"/>
    <w:rsid w:val="008508CB"/>
    <w:rsid w:val="008A4B6D"/>
    <w:rsid w:val="008E5F5D"/>
    <w:rsid w:val="00904DC9"/>
    <w:rsid w:val="00936CBE"/>
    <w:rsid w:val="00946E8D"/>
    <w:rsid w:val="00952E83"/>
    <w:rsid w:val="009A37AE"/>
    <w:rsid w:val="00A6622D"/>
    <w:rsid w:val="00AF2779"/>
    <w:rsid w:val="00B06865"/>
    <w:rsid w:val="00B6768E"/>
    <w:rsid w:val="00B818CE"/>
    <w:rsid w:val="00B9710E"/>
    <w:rsid w:val="00C46384"/>
    <w:rsid w:val="00C52D92"/>
    <w:rsid w:val="00C85A70"/>
    <w:rsid w:val="00CA285C"/>
    <w:rsid w:val="00CB1599"/>
    <w:rsid w:val="00CE12E1"/>
    <w:rsid w:val="00D81B30"/>
    <w:rsid w:val="00DB517D"/>
    <w:rsid w:val="00DD6D2D"/>
    <w:rsid w:val="00E26579"/>
    <w:rsid w:val="00E41CDF"/>
    <w:rsid w:val="00E978D8"/>
    <w:rsid w:val="00E97DBF"/>
    <w:rsid w:val="00EB002D"/>
    <w:rsid w:val="00EC6D83"/>
    <w:rsid w:val="00EE6F38"/>
    <w:rsid w:val="00F25CEC"/>
    <w:rsid w:val="00F32747"/>
    <w:rsid w:val="00F3413D"/>
    <w:rsid w:val="00F34BD5"/>
    <w:rsid w:val="00F73F74"/>
    <w:rsid w:val="00FA1971"/>
    <w:rsid w:val="00FE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097A"/>
  </w:style>
  <w:style w:type="paragraph" w:customStyle="1" w:styleId="p3">
    <w:name w:val="p3"/>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097A"/>
  </w:style>
  <w:style w:type="paragraph" w:customStyle="1" w:styleId="p5">
    <w:name w:val="p5"/>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097A"/>
  </w:style>
  <w:style w:type="character" w:customStyle="1" w:styleId="s4">
    <w:name w:val="s4"/>
    <w:basedOn w:val="a0"/>
    <w:rsid w:val="000D097A"/>
  </w:style>
  <w:style w:type="character" w:customStyle="1" w:styleId="s5">
    <w:name w:val="s5"/>
    <w:basedOn w:val="a0"/>
    <w:rsid w:val="000D097A"/>
  </w:style>
  <w:style w:type="character" w:customStyle="1" w:styleId="s6">
    <w:name w:val="s6"/>
    <w:basedOn w:val="a0"/>
    <w:rsid w:val="000D097A"/>
  </w:style>
  <w:style w:type="paragraph" w:customStyle="1" w:styleId="p6">
    <w:name w:val="p6"/>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D097A"/>
  </w:style>
  <w:style w:type="paragraph" w:customStyle="1" w:styleId="p20">
    <w:name w:val="p2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D097A"/>
  </w:style>
  <w:style w:type="paragraph" w:customStyle="1" w:styleId="p44">
    <w:name w:val="p4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4DC9"/>
    <w:rPr>
      <w:color w:val="0000FF"/>
      <w:u w:val="single"/>
    </w:rPr>
  </w:style>
  <w:style w:type="paragraph" w:customStyle="1" w:styleId="ConsPlusNormal">
    <w:name w:val="ConsPlusNormal"/>
    <w:rsid w:val="00B97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638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48965469">
      <w:bodyDiv w:val="1"/>
      <w:marLeft w:val="0"/>
      <w:marRight w:val="0"/>
      <w:marTop w:val="0"/>
      <w:marBottom w:val="0"/>
      <w:divBdr>
        <w:top w:val="none" w:sz="0" w:space="0" w:color="auto"/>
        <w:left w:val="none" w:sz="0" w:space="0" w:color="auto"/>
        <w:bottom w:val="none" w:sz="0" w:space="0" w:color="auto"/>
        <w:right w:val="none" w:sz="0" w:space="0" w:color="auto"/>
      </w:divBdr>
    </w:div>
    <w:div w:id="419986613">
      <w:bodyDiv w:val="1"/>
      <w:marLeft w:val="0"/>
      <w:marRight w:val="0"/>
      <w:marTop w:val="0"/>
      <w:marBottom w:val="0"/>
      <w:divBdr>
        <w:top w:val="none" w:sz="0" w:space="0" w:color="auto"/>
        <w:left w:val="none" w:sz="0" w:space="0" w:color="auto"/>
        <w:bottom w:val="none" w:sz="0" w:space="0" w:color="auto"/>
        <w:right w:val="none" w:sz="0" w:space="0" w:color="auto"/>
      </w:divBdr>
    </w:div>
    <w:div w:id="656956728">
      <w:bodyDiv w:val="1"/>
      <w:marLeft w:val="0"/>
      <w:marRight w:val="0"/>
      <w:marTop w:val="0"/>
      <w:marBottom w:val="0"/>
      <w:divBdr>
        <w:top w:val="none" w:sz="0" w:space="0" w:color="auto"/>
        <w:left w:val="none" w:sz="0" w:space="0" w:color="auto"/>
        <w:bottom w:val="none" w:sz="0" w:space="0" w:color="auto"/>
        <w:right w:val="none" w:sz="0" w:space="0" w:color="auto"/>
      </w:divBdr>
    </w:div>
    <w:div w:id="1725714114">
      <w:bodyDiv w:val="1"/>
      <w:marLeft w:val="0"/>
      <w:marRight w:val="0"/>
      <w:marTop w:val="0"/>
      <w:marBottom w:val="0"/>
      <w:divBdr>
        <w:top w:val="none" w:sz="0" w:space="0" w:color="auto"/>
        <w:left w:val="none" w:sz="0" w:space="0" w:color="auto"/>
        <w:bottom w:val="none" w:sz="0" w:space="0" w:color="auto"/>
        <w:right w:val="none" w:sz="0" w:space="0" w:color="auto"/>
      </w:divBdr>
    </w:div>
    <w:div w:id="1860926272">
      <w:bodyDiv w:val="1"/>
      <w:marLeft w:val="0"/>
      <w:marRight w:val="0"/>
      <w:marTop w:val="0"/>
      <w:marBottom w:val="0"/>
      <w:divBdr>
        <w:top w:val="none" w:sz="0" w:space="0" w:color="auto"/>
        <w:left w:val="none" w:sz="0" w:space="0" w:color="auto"/>
        <w:bottom w:val="none" w:sz="0" w:space="0" w:color="auto"/>
        <w:right w:val="none" w:sz="0" w:space="0" w:color="auto"/>
      </w:divBdr>
    </w:div>
    <w:div w:id="19316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borz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9FC2-695A-4134-B5FB-DC0F493D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4964</Words>
  <Characters>28299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Devjashina</dc:creator>
  <cp:lastModifiedBy>Sekretar</cp:lastModifiedBy>
  <cp:revision>8</cp:revision>
  <cp:lastPrinted>2017-12-19T02:23:00Z</cp:lastPrinted>
  <dcterms:created xsi:type="dcterms:W3CDTF">2017-12-27T05:20:00Z</dcterms:created>
  <dcterms:modified xsi:type="dcterms:W3CDTF">2017-12-27T07:01:00Z</dcterms:modified>
</cp:coreProperties>
</file>