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2D" w:rsidRDefault="00A0142D" w:rsidP="00A0142D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Рекомендуем </w:t>
      </w:r>
      <w:r w:rsidRPr="00A0142D">
        <w:rPr>
          <w:sz w:val="28"/>
          <w:szCs w:val="28"/>
          <w:u w:val="none"/>
        </w:rPr>
        <w:t xml:space="preserve">физическим лицам </w:t>
      </w:r>
      <w:r>
        <w:rPr>
          <w:sz w:val="28"/>
          <w:szCs w:val="28"/>
          <w:u w:val="none"/>
        </w:rPr>
        <w:t>пода</w:t>
      </w:r>
      <w:r w:rsidR="0076287C">
        <w:rPr>
          <w:sz w:val="28"/>
          <w:szCs w:val="28"/>
          <w:u w:val="none"/>
        </w:rPr>
        <w:t>ть</w:t>
      </w:r>
      <w:r w:rsidRPr="00A0142D">
        <w:rPr>
          <w:sz w:val="28"/>
          <w:szCs w:val="28"/>
          <w:u w:val="none"/>
        </w:rPr>
        <w:t xml:space="preserve"> заявлени</w:t>
      </w:r>
      <w:r w:rsidR="0076287C">
        <w:rPr>
          <w:sz w:val="28"/>
          <w:szCs w:val="28"/>
          <w:u w:val="none"/>
        </w:rPr>
        <w:t>е</w:t>
      </w:r>
      <w:r w:rsidRPr="00A0142D">
        <w:rPr>
          <w:sz w:val="28"/>
          <w:szCs w:val="28"/>
          <w:u w:val="none"/>
        </w:rPr>
        <w:t xml:space="preserve"> на льготы по и</w:t>
      </w:r>
      <w:r>
        <w:rPr>
          <w:sz w:val="28"/>
          <w:szCs w:val="28"/>
          <w:u w:val="none"/>
        </w:rPr>
        <w:t>мущественным налогам до 20 мая 202</w:t>
      </w:r>
      <w:r w:rsidR="0076287C">
        <w:rPr>
          <w:sz w:val="28"/>
          <w:szCs w:val="28"/>
          <w:u w:val="none"/>
        </w:rPr>
        <w:t>1</w:t>
      </w:r>
      <w:r>
        <w:rPr>
          <w:sz w:val="28"/>
          <w:szCs w:val="28"/>
          <w:u w:val="none"/>
        </w:rPr>
        <w:t>года</w:t>
      </w:r>
    </w:p>
    <w:p w:rsidR="00A0142D" w:rsidRPr="00A0142D" w:rsidRDefault="00A0142D" w:rsidP="00A0142D">
      <w:pPr>
        <w:jc w:val="center"/>
        <w:rPr>
          <w:sz w:val="28"/>
          <w:szCs w:val="28"/>
          <w:u w:val="none"/>
        </w:rPr>
      </w:pPr>
    </w:p>
    <w:p w:rsidR="00A0142D" w:rsidRPr="00A0142D" w:rsidRDefault="00A0142D" w:rsidP="00A0142D">
      <w:pPr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Е</w:t>
      </w:r>
      <w:r w:rsidRPr="00A0142D">
        <w:rPr>
          <w:b w:val="0"/>
          <w:u w:val="none"/>
        </w:rPr>
        <w:t>сли право на льготу по транспортному, земельному налогам и налогу на имущество возникло в 20</w:t>
      </w:r>
      <w:r w:rsidR="0076287C">
        <w:rPr>
          <w:b w:val="0"/>
          <w:u w:val="none"/>
        </w:rPr>
        <w:t>20</w:t>
      </w:r>
      <w:r w:rsidRPr="00A0142D">
        <w:rPr>
          <w:b w:val="0"/>
          <w:u w:val="none"/>
        </w:rPr>
        <w:t xml:space="preserve"> году впервые, то можно обратиться в любую ИФНС с соответствующим заявлением по установленной форме</w:t>
      </w:r>
      <w:r>
        <w:rPr>
          <w:b w:val="0"/>
          <w:u w:val="none"/>
        </w:rPr>
        <w:t>.</w:t>
      </w:r>
      <w:r w:rsidRPr="00A0142D">
        <w:rPr>
          <w:b w:val="0"/>
          <w:u w:val="none"/>
        </w:rPr>
        <w:t xml:space="preserve"> </w:t>
      </w:r>
      <w:r>
        <w:rPr>
          <w:b w:val="0"/>
          <w:u w:val="none"/>
        </w:rPr>
        <w:t>Заявление ц</w:t>
      </w:r>
      <w:r w:rsidRPr="00A0142D">
        <w:rPr>
          <w:b w:val="0"/>
          <w:u w:val="none"/>
        </w:rPr>
        <w:t>елесообразно направить  до начала массовой рассылки налоговых уведомлений за 20</w:t>
      </w:r>
      <w:r w:rsidR="0076287C">
        <w:rPr>
          <w:b w:val="0"/>
          <w:u w:val="none"/>
        </w:rPr>
        <w:t>20</w:t>
      </w:r>
      <w:r w:rsidRPr="00A0142D">
        <w:rPr>
          <w:b w:val="0"/>
          <w:u w:val="none"/>
        </w:rPr>
        <w:t xml:space="preserve"> год. То есть – до 20 мая 202</w:t>
      </w:r>
      <w:r w:rsidR="0076287C">
        <w:rPr>
          <w:b w:val="0"/>
          <w:u w:val="none"/>
        </w:rPr>
        <w:t>1</w:t>
      </w:r>
      <w:r w:rsidRPr="00A0142D">
        <w:rPr>
          <w:b w:val="0"/>
          <w:u w:val="none"/>
        </w:rPr>
        <w:t xml:space="preserve"> года.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Это можно сделать: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через личный кабинет налогоплательщика;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по почте;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лично через любую инспекцию;</w:t>
      </w:r>
    </w:p>
    <w:p w:rsidR="00A0142D" w:rsidRPr="00A0142D" w:rsidRDefault="00A0142D" w:rsidP="00A0142D">
      <w:pPr>
        <w:spacing w:after="0" w:line="240" w:lineRule="auto"/>
        <w:rPr>
          <w:b w:val="0"/>
          <w:u w:val="none"/>
        </w:rPr>
      </w:pPr>
      <w:r w:rsidRPr="00A0142D">
        <w:rPr>
          <w:b w:val="0"/>
          <w:u w:val="none"/>
        </w:rPr>
        <w:t>•</w:t>
      </w:r>
      <w:r w:rsidRPr="00A0142D">
        <w:rPr>
          <w:b w:val="0"/>
          <w:u w:val="none"/>
        </w:rPr>
        <w:tab/>
        <w:t>в МФЦ, уполномоченном принимать такие заявления.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 w:rsidRPr="00A0142D">
        <w:rPr>
          <w:b w:val="0"/>
          <w:u w:val="none"/>
        </w:rPr>
        <w:t>При этом не нужно повторно подавать заявление, если его уже подавали, но в нём не указано, что льгота будет использоваться в ограниченный период.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>
        <w:rPr>
          <w:b w:val="0"/>
          <w:u w:val="none"/>
        </w:rPr>
        <w:t>Пенсионеры,</w:t>
      </w:r>
      <w:r w:rsidRPr="00A0142D">
        <w:rPr>
          <w:b w:val="0"/>
          <w:u w:val="none"/>
        </w:rPr>
        <w:t xml:space="preserve"> инвалиды, лица, имеющие 3-х и более несовершеннолетних детей, владельцы </w:t>
      </w:r>
      <w:proofErr w:type="spellStart"/>
      <w:r w:rsidRPr="00A0142D">
        <w:rPr>
          <w:b w:val="0"/>
          <w:u w:val="none"/>
        </w:rPr>
        <w:t>хозпостроек</w:t>
      </w:r>
      <w:proofErr w:type="spellEnd"/>
      <w:r w:rsidRPr="00A0142D">
        <w:rPr>
          <w:b w:val="0"/>
          <w:u w:val="none"/>
        </w:rPr>
        <w:t xml:space="preserve"> не более 50 кв. м могут не направлять заявления о предоставлении налоговых льгот. Для них действует </w:t>
      </w:r>
      <w:proofErr w:type="gramStart"/>
      <w:r w:rsidRPr="00A0142D">
        <w:rPr>
          <w:b w:val="0"/>
          <w:u w:val="none"/>
        </w:rPr>
        <w:t>без</w:t>
      </w:r>
      <w:proofErr w:type="gramEnd"/>
      <w:r w:rsidR="0076287C">
        <w:rPr>
          <w:b w:val="0"/>
          <w:u w:val="none"/>
        </w:rPr>
        <w:t xml:space="preserve"> </w:t>
      </w:r>
      <w:bookmarkStart w:id="0" w:name="_GoBack"/>
      <w:bookmarkEnd w:id="0"/>
      <w:proofErr w:type="gramStart"/>
      <w:r w:rsidRPr="00A0142D">
        <w:rPr>
          <w:b w:val="0"/>
          <w:u w:val="none"/>
        </w:rPr>
        <w:t>заявительный</w:t>
      </w:r>
      <w:proofErr w:type="gramEnd"/>
      <w:r w:rsidRPr="00A0142D">
        <w:rPr>
          <w:b w:val="0"/>
          <w:u w:val="none"/>
        </w:rPr>
        <w:t xml:space="preserve"> порядок: налоговый орган применяет льготы на основании сведений, полученных от ПФР, </w:t>
      </w:r>
      <w:proofErr w:type="spellStart"/>
      <w:r w:rsidRPr="00A0142D">
        <w:rPr>
          <w:b w:val="0"/>
          <w:u w:val="none"/>
        </w:rPr>
        <w:t>Росреестра</w:t>
      </w:r>
      <w:proofErr w:type="spellEnd"/>
      <w:r w:rsidRPr="00A0142D">
        <w:rPr>
          <w:b w:val="0"/>
          <w:u w:val="none"/>
        </w:rPr>
        <w:t>, органов соцзащиты.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>
        <w:rPr>
          <w:b w:val="0"/>
          <w:u w:val="none"/>
        </w:rPr>
        <w:t>Л</w:t>
      </w:r>
      <w:r w:rsidRPr="00A0142D">
        <w:rPr>
          <w:b w:val="0"/>
          <w:u w:val="none"/>
        </w:rPr>
        <w:t>ьготы для физ</w:t>
      </w:r>
      <w:r>
        <w:rPr>
          <w:b w:val="0"/>
          <w:u w:val="none"/>
        </w:rPr>
        <w:t xml:space="preserve">ических </w:t>
      </w:r>
      <w:r w:rsidRPr="00A0142D">
        <w:rPr>
          <w:b w:val="0"/>
          <w:u w:val="none"/>
        </w:rPr>
        <w:t>лиц по транспортному налогу на федеральном уровне не установлены. Они могут быть предусмотрены законами субъектов РФ по месту нахождения транспортных средств.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 w:rsidRPr="00A0142D">
        <w:rPr>
          <w:b w:val="0"/>
          <w:u w:val="none"/>
        </w:rPr>
        <w:t>Налоговая база по земельному налогу уменьшается кадастровую стоимость 600 кв. м площади одного участка, который находится в собственности/бессрочном пользовании/пожизненном наследуемом владении граждан льготных категорий.</w:t>
      </w:r>
    </w:p>
    <w:p w:rsidR="00A0142D" w:rsidRPr="00A0142D" w:rsidRDefault="00A0142D" w:rsidP="00A0142D">
      <w:pPr>
        <w:jc w:val="both"/>
        <w:rPr>
          <w:b w:val="0"/>
          <w:u w:val="none"/>
        </w:rPr>
      </w:pPr>
      <w:r w:rsidRPr="00A0142D">
        <w:rPr>
          <w:b w:val="0"/>
          <w:u w:val="none"/>
        </w:rPr>
        <w:t>По налогу на имущество физлиц льготы, освобождающие от уплаты за один объект определённого вида, предусмотрены для 16 категорий налогоплательщиков. Дополнительные льготы могут быть установлены по месту нахождения налогооблагаемой недвижимости местными властями.</w:t>
      </w:r>
    </w:p>
    <w:p w:rsidR="00BC6AF3" w:rsidRPr="00A0142D" w:rsidRDefault="00BC6AF3">
      <w:pPr>
        <w:rPr>
          <w:b w:val="0"/>
          <w:u w:val="none"/>
        </w:rPr>
      </w:pPr>
    </w:p>
    <w:sectPr w:rsidR="00BC6AF3" w:rsidRPr="00A0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D"/>
    <w:rsid w:val="0076287C"/>
    <w:rsid w:val="00A0142D"/>
    <w:rsid w:val="00B242F2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3</cp:revision>
  <dcterms:created xsi:type="dcterms:W3CDTF">2021-01-20T05:45:00Z</dcterms:created>
  <dcterms:modified xsi:type="dcterms:W3CDTF">2021-01-20T05:47:00Z</dcterms:modified>
</cp:coreProperties>
</file>