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A4B0F" w:rsidRDefault="008A4B0F">
      <w:pPr>
        <w:pStyle w:val="ConsPlusTitlePage"/>
      </w:pPr>
    </w:p>
    <w:p w14:paraId="02000000" w14:textId="77777777"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</w:t>
      </w:r>
    </w:p>
    <w:p w14:paraId="03000000" w14:textId="77777777" w:rsidR="008A4B0F" w:rsidRDefault="008A4B0F">
      <w:pPr>
        <w:pStyle w:val="ConsPlusTitle"/>
        <w:jc w:val="center"/>
        <w:rPr>
          <w:rFonts w:ascii="Times New Roman" w:hAnsi="Times New Roman"/>
          <w:sz w:val="26"/>
        </w:rPr>
      </w:pPr>
    </w:p>
    <w:p w14:paraId="04000000" w14:textId="77777777"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2021 ГОДА ДЛЯ ОРГАНИЗАЦИЙ ОТМЕНЯЕТСЯ</w:t>
      </w:r>
    </w:p>
    <w:p w14:paraId="05000000" w14:textId="77777777"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ОБЯЗАННОСТЬ ПРЕДСТАВЛЕНИЯ ДЕКЛАРАЦИЙ ПО </w:t>
      </w:r>
      <w:proofErr w:type="gramStart"/>
      <w:r>
        <w:rPr>
          <w:rFonts w:ascii="Times New Roman" w:hAnsi="Times New Roman"/>
          <w:sz w:val="26"/>
        </w:rPr>
        <w:t>ТРАНСПОРТНОМУ</w:t>
      </w:r>
      <w:proofErr w:type="gramEnd"/>
    </w:p>
    <w:p w14:paraId="06000000" w14:textId="77777777"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 </w:t>
      </w:r>
      <w:proofErr w:type="gramStart"/>
      <w:r>
        <w:rPr>
          <w:rFonts w:ascii="Times New Roman" w:hAnsi="Times New Roman"/>
          <w:sz w:val="26"/>
        </w:rPr>
        <w:t>ЗЕМЕЛЬНОМУ</w:t>
      </w:r>
      <w:proofErr w:type="gramEnd"/>
      <w:r>
        <w:rPr>
          <w:rFonts w:ascii="Times New Roman" w:hAnsi="Times New Roman"/>
          <w:sz w:val="26"/>
        </w:rPr>
        <w:t xml:space="preserve"> НАЛОГАМ</w:t>
      </w:r>
    </w:p>
    <w:p w14:paraId="07000000" w14:textId="77777777"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14:paraId="08000000" w14:textId="77777777" w:rsidR="008A4B0F" w:rsidRDefault="00D55A77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2021 года снижается административная нагрузка на организации. </w:t>
      </w:r>
      <w:proofErr w:type="gramStart"/>
      <w:r>
        <w:rPr>
          <w:rFonts w:ascii="Times New Roman" w:hAnsi="Times New Roman"/>
          <w:sz w:val="26"/>
        </w:rPr>
        <w:t xml:space="preserve">Для них отменяется обязанность по представлению налоговых деклараций по транспортному и земельному налогам за 2020 год и последующие периоды в соответствии с Федеральным </w:t>
      </w:r>
      <w:hyperlink r:id="rId5" w:history="1">
        <w:r>
          <w:rPr>
            <w:rFonts w:ascii="Times New Roman" w:hAnsi="Times New Roman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15.04.2019 № 63-ФЗ. </w:t>
      </w:r>
      <w:proofErr w:type="gramEnd"/>
    </w:p>
    <w:p w14:paraId="09000000" w14:textId="77777777" w:rsidR="008A4B0F" w:rsidRDefault="00D55A77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Установлены единые сроки уплаты организациями транспортного и земельного налогов - </w:t>
      </w:r>
      <w:bookmarkStart w:id="0" w:name="_GoBack"/>
      <w:r>
        <w:rPr>
          <w:rFonts w:ascii="Times New Roman" w:hAnsi="Times New Roman"/>
          <w:b/>
          <w:sz w:val="26"/>
        </w:rPr>
        <w:t>не</w:t>
      </w:r>
      <w:r>
        <w:rPr>
          <w:rFonts w:ascii="Times New Roman" w:hAnsi="Times New Roman"/>
          <w:b/>
          <w:sz w:val="26"/>
        </w:rPr>
        <w:t xml:space="preserve"> позднее 1 марта года</w:t>
      </w:r>
      <w:bookmarkEnd w:id="0"/>
      <w:r>
        <w:rPr>
          <w:rFonts w:ascii="Times New Roman" w:hAnsi="Times New Roman"/>
          <w:b/>
          <w:sz w:val="26"/>
        </w:rPr>
        <w:t xml:space="preserve">, следующего за истекшим налоговым периодом. </w:t>
      </w:r>
    </w:p>
    <w:p w14:paraId="0A000000" w14:textId="77777777" w:rsidR="008A4B0F" w:rsidRDefault="00D55A77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пунктом 2 статьи 396 Налогового кодекса Российской Федерации, </w:t>
      </w:r>
      <w:r>
        <w:rPr>
          <w:rFonts w:ascii="Times New Roman" w:hAnsi="Times New Roman"/>
          <w:b/>
          <w:sz w:val="26"/>
        </w:rPr>
        <w:t>налогоплательщики-организации исчисляют сумму налога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самостоятельно</w:t>
      </w:r>
      <w:r>
        <w:rPr>
          <w:rFonts w:ascii="Times New Roman" w:hAnsi="Times New Roman"/>
          <w:sz w:val="26"/>
        </w:rPr>
        <w:t>.</w:t>
      </w:r>
    </w:p>
    <w:p w14:paraId="0B000000" w14:textId="77777777" w:rsidR="008A4B0F" w:rsidRDefault="00D55A77">
      <w:pPr>
        <w:pStyle w:val="ConsPlusNormal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При этом с 2021 года для верификации плат</w:t>
      </w:r>
      <w:r>
        <w:rPr>
          <w:rFonts w:ascii="Times New Roman" w:hAnsi="Times New Roman"/>
          <w:sz w:val="26"/>
        </w:rPr>
        <w:t xml:space="preserve">ежей по транспортному и земельному налогам, поступивших за соответствующий налоговый период, организациям </w:t>
      </w:r>
      <w:r>
        <w:rPr>
          <w:rFonts w:ascii="Times New Roman" w:hAnsi="Times New Roman"/>
          <w:b/>
          <w:sz w:val="26"/>
        </w:rPr>
        <w:t>будут направляться сообщения</w:t>
      </w:r>
      <w:r>
        <w:rPr>
          <w:rFonts w:ascii="Times New Roman" w:hAnsi="Times New Roman"/>
          <w:sz w:val="26"/>
        </w:rPr>
        <w:t xml:space="preserve"> об исчисленных налоговыми органами суммах указанных налогов </w:t>
      </w:r>
      <w:r>
        <w:rPr>
          <w:rFonts w:ascii="Times New Roman" w:hAnsi="Times New Roman"/>
          <w:b/>
          <w:sz w:val="26"/>
        </w:rPr>
        <w:t>не ранее 1 марта 2021 г.</w:t>
      </w:r>
    </w:p>
    <w:p w14:paraId="0C000000" w14:textId="77777777" w:rsidR="008A4B0F" w:rsidRDefault="00D55A77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Кроме того, с 2021 года сохранится в</w:t>
      </w:r>
      <w:r>
        <w:rPr>
          <w:rFonts w:ascii="Times New Roman" w:hAnsi="Times New Roman"/>
          <w:sz w:val="26"/>
        </w:rPr>
        <w:t>озможность приема деклараций (уточненных налоговых деклараций) по транспортному и земельному налогам за налоговые периоды ранее 2020 года. В случае реорганизации компании инспекции также будут принимать уточненные налоговые декларации, если первоначально о</w:t>
      </w:r>
      <w:r>
        <w:rPr>
          <w:rFonts w:ascii="Times New Roman" w:hAnsi="Times New Roman"/>
          <w:sz w:val="26"/>
        </w:rPr>
        <w:t>ни были получены в течение 2020 года.</w:t>
      </w:r>
    </w:p>
    <w:p w14:paraId="0D000000" w14:textId="77777777" w:rsidR="008A4B0F" w:rsidRDefault="008A4B0F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0E000000" w14:textId="77777777" w:rsidR="008A4B0F" w:rsidRDefault="00D55A7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реализации организацией льготы по транспортному и (или) земельному налогу нужно подать заявление о предоставлении льготы (</w:t>
      </w:r>
      <w:hyperlink r:id="rId6" w:history="1">
        <w:r>
          <w:rPr>
            <w:rFonts w:ascii="Times New Roman" w:hAnsi="Times New Roman"/>
            <w:sz w:val="26"/>
          </w:rPr>
          <w:t>п. 3 ст. 361.1</w:t>
        </w:r>
      </w:hyperlink>
      <w:r>
        <w:rPr>
          <w:rFonts w:ascii="Times New Roman" w:hAnsi="Times New Roman"/>
          <w:sz w:val="26"/>
        </w:rPr>
        <w:t xml:space="preserve">, </w:t>
      </w:r>
      <w:hyperlink r:id="rId7" w:history="1">
        <w:r>
          <w:rPr>
            <w:rFonts w:ascii="Times New Roman" w:hAnsi="Times New Roman"/>
            <w:sz w:val="26"/>
          </w:rPr>
          <w:t>п. 10 ст. 396</w:t>
        </w:r>
      </w:hyperlink>
      <w:r>
        <w:rPr>
          <w:rFonts w:ascii="Times New Roman" w:hAnsi="Times New Roman"/>
          <w:sz w:val="26"/>
        </w:rPr>
        <w:t xml:space="preserve"> НК РФ).</w:t>
      </w:r>
    </w:p>
    <w:p w14:paraId="0F000000" w14:textId="77777777" w:rsidR="008A4B0F" w:rsidRDefault="00D55A7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hyperlink r:id="rId8" w:history="1">
        <w:r>
          <w:rPr>
            <w:rFonts w:ascii="Times New Roman" w:hAnsi="Times New Roman"/>
            <w:sz w:val="26"/>
          </w:rPr>
          <w:t>Форма</w:t>
        </w:r>
      </w:hyperlink>
      <w:r>
        <w:rPr>
          <w:rFonts w:ascii="Times New Roman" w:hAnsi="Times New Roman"/>
          <w:sz w:val="26"/>
        </w:rPr>
        <w:t xml:space="preserve"> такого заявления, </w:t>
      </w:r>
      <w:hyperlink r:id="rId9" w:history="1">
        <w:r>
          <w:rPr>
            <w:rFonts w:ascii="Times New Roman" w:hAnsi="Times New Roman"/>
            <w:sz w:val="26"/>
          </w:rPr>
          <w:t>Порядок</w:t>
        </w:r>
      </w:hyperlink>
      <w:r>
        <w:rPr>
          <w:rFonts w:ascii="Times New Roman" w:hAnsi="Times New Roman"/>
          <w:sz w:val="26"/>
        </w:rPr>
        <w:t xml:space="preserve"> ее заполнения, а также </w:t>
      </w:r>
      <w:hyperlink r:id="rId10" w:history="1">
        <w:r>
          <w:rPr>
            <w:rFonts w:ascii="Times New Roman" w:hAnsi="Times New Roman"/>
            <w:sz w:val="26"/>
          </w:rPr>
          <w:t>формат</w:t>
        </w:r>
      </w:hyperlink>
      <w:r>
        <w:rPr>
          <w:rFonts w:ascii="Times New Roman" w:hAnsi="Times New Roman"/>
          <w:sz w:val="26"/>
        </w:rPr>
        <w:t xml:space="preserve"> представления в электронной форме утверждены Приказом ФНС России от 25.07.2019 N ММВ-7-21/377@.</w:t>
      </w:r>
    </w:p>
    <w:p w14:paraId="10000000" w14:textId="77777777"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14:paraId="11000000" w14:textId="77777777"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14:paraId="12000000" w14:textId="77777777"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14:paraId="13000000" w14:textId="77777777"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14:paraId="14000000" w14:textId="77777777"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14:paraId="15000000" w14:textId="77777777" w:rsidR="008A4B0F" w:rsidRDefault="00D55A77">
      <w:pPr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Аргокова</w:t>
      </w:r>
      <w:proofErr w:type="spellEnd"/>
      <w:r>
        <w:rPr>
          <w:rFonts w:ascii="Times New Roman" w:hAnsi="Times New Roman"/>
          <w:sz w:val="26"/>
        </w:rPr>
        <w:t xml:space="preserve"> Алена Алексеевна</w:t>
      </w:r>
    </w:p>
    <w:p w14:paraId="16000000" w14:textId="77777777" w:rsidR="008A4B0F" w:rsidRDefault="00D55A7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Тел. (30-251) 2-12-08</w:t>
      </w:r>
    </w:p>
    <w:p w14:paraId="17000000" w14:textId="77777777" w:rsidR="008A4B0F" w:rsidRDefault="008A4B0F">
      <w:pPr>
        <w:spacing w:after="0" w:line="240" w:lineRule="auto"/>
        <w:outlineLvl w:val="0"/>
      </w:pPr>
    </w:p>
    <w:sectPr w:rsidR="008A4B0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B0F"/>
    <w:rsid w:val="008A4B0F"/>
    <w:rsid w:val="00D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8FE9F13F8AD0835BC4247EF0A7191330D3AA08DC13FE1750FD1FEBB2272973BA30903890ECE0CD6b0Y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7B5A4F925053050A3D8B869ED6D3AD8FB9910F9AB0835BC4247EF0A7191330D3AA08DC63AE271058EFBAE332A9A3DBB16039612CC0EbDY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7B5A4F925053050A3D8B869ED6D3AD8FB9910F9AB0835BC4247EF0A7191330D3AA08DC63AE375058EFBAE332A9A3DBB16039612CC0EbDY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8A5CC13C0DD5211194ADECBA694A0C999B8F06FFC55DF794A481EB4621475D2EB8EF8E1366D3BD1E99FFB287230F0CF48F2C62AE583FE1h8W3C" TargetMode="External"/><Relationship Id="rId10" Type="http://schemas.openxmlformats.org/officeDocument/2006/relationships/hyperlink" Target="consultantplus://offline/ref=50A7B5A4F925053050A3D8B869ED6D3AD8FE9F13F8AD0835BC4247EF0A7191330D3AA08DC13FE27509D1FEBB2272973BA30903890ECE0CD6b0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D8B869ED6D3AD8FE9F13F8AD0835BC4247EF0A7191330D3AA08DC13FE0740CD1FEBB2272973BA30903890ECE0CD6b0Y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2</cp:revision>
  <dcterms:created xsi:type="dcterms:W3CDTF">2021-02-08T04:51:00Z</dcterms:created>
  <dcterms:modified xsi:type="dcterms:W3CDTF">2021-02-08T04:51:00Z</dcterms:modified>
</cp:coreProperties>
</file>