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EA" w:rsidRPr="005E51EA" w:rsidRDefault="005E51EA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городского поселения "Борзинское"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90194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 w:rsidR="001E1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1A4D" w:rsidRPr="001E1A4D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E1A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1E1A4D">
        <w:rPr>
          <w:rFonts w:ascii="Times New Roman CYR" w:hAnsi="Times New Roman CYR" w:cs="Times New Roman CYR"/>
          <w:sz w:val="28"/>
          <w:szCs w:val="28"/>
          <w:u w:val="single"/>
        </w:rPr>
        <w:t xml:space="preserve"> декабря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2019г.                                                   </w:t>
      </w:r>
      <w:r w:rsidR="00197696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1E1A4D">
        <w:rPr>
          <w:rFonts w:ascii="Times New Roman CYR" w:hAnsi="Times New Roman CYR" w:cs="Times New Roman CYR"/>
          <w:sz w:val="28"/>
          <w:szCs w:val="28"/>
        </w:rPr>
        <w:t>744</w:t>
      </w:r>
      <w:r w:rsidR="00197696">
        <w:rPr>
          <w:rFonts w:ascii="Times New Roman CYR" w:hAnsi="Times New Roman CYR" w:cs="Times New Roman CYR"/>
          <w:sz w:val="28"/>
          <w:szCs w:val="28"/>
        </w:rPr>
        <w:t xml:space="preserve"> «а»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город Борзя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Порядка </w:t>
      </w:r>
      <w:r w:rsidR="0049019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финансирования за счет средств бюджета городского поселения «Борзинское» физкультурных и спортивных мероприятий, включенных в календарный план физкультурных и спортивных мероприятий муниципального бюджетного учреждения физической культуры и спорта «Олимп»</w:t>
      </w:r>
    </w:p>
    <w:p w:rsidR="005E51EA" w:rsidRPr="005E51EA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</w:t>
      </w:r>
      <w:r w:rsidR="003E40D5" w:rsidRPr="003E40D5">
        <w:rPr>
          <w:rFonts w:ascii="Times New Roman" w:hAnsi="Times New Roman" w:cs="Times New Roman"/>
          <w:sz w:val="28"/>
          <w:szCs w:val="28"/>
        </w:rPr>
        <w:t>со статьей 8,</w:t>
      </w:r>
      <w:r w:rsidR="003E40D5">
        <w:rPr>
          <w:rFonts w:ascii="Times New Roman" w:hAnsi="Times New Roman" w:cs="Times New Roman"/>
          <w:sz w:val="28"/>
          <w:szCs w:val="28"/>
        </w:rPr>
        <w:t xml:space="preserve"> статьей 23, </w:t>
      </w:r>
      <w:r w:rsidR="003E40D5" w:rsidRPr="003E40D5">
        <w:rPr>
          <w:rFonts w:ascii="Times New Roman" w:hAnsi="Times New Roman" w:cs="Times New Roman"/>
          <w:sz w:val="28"/>
          <w:szCs w:val="28"/>
        </w:rPr>
        <w:t xml:space="preserve">частью 2 статьи 38 Федерального закона от 4 декабря 2007 года № 329-ФЗ «О </w:t>
      </w:r>
      <w:r w:rsidR="003E40D5">
        <w:rPr>
          <w:rFonts w:ascii="Times New Roman" w:hAnsi="Times New Roman" w:cs="Times New Roman"/>
          <w:sz w:val="28"/>
          <w:szCs w:val="28"/>
        </w:rPr>
        <w:t>физической культуре и спорте в Р</w:t>
      </w:r>
      <w:r w:rsidR="003E40D5" w:rsidRPr="003E40D5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3E40D5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Федеральным   Законом  от 06.10.2003 г.   №  131-ФЗ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 w:rsidR="00116B7A">
        <w:rPr>
          <w:rFonts w:ascii="Times New Roman" w:hAnsi="Times New Roman" w:cs="Times New Roman"/>
          <w:sz w:val="28"/>
          <w:szCs w:val="28"/>
        </w:rPr>
        <w:t xml:space="preserve">статьями 37, 38 </w:t>
      </w:r>
      <w:r>
        <w:rPr>
          <w:rFonts w:ascii="Times New Roman CYR" w:hAnsi="Times New Roman CYR" w:cs="Times New Roman CYR"/>
          <w:sz w:val="28"/>
          <w:szCs w:val="28"/>
        </w:rPr>
        <w:t>Устав</w:t>
      </w:r>
      <w:r w:rsidR="00116B7A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0194" w:rsidRDefault="005E51EA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прилагаемый Порядок </w:t>
      </w:r>
      <w:r w:rsidR="00490194" w:rsidRPr="00490194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финансирования за счет средств бюджета городского поселения «Борзинское» физкультурных и спортивных мероприятий, включенных в календарный план физкультурных и спортивных мероприятий муниципального бюджетного учреждения физической культуры и спорта «Олимп»</w:t>
      </w:r>
      <w:r w:rsidR="00490194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</w:p>
    <w:p w:rsidR="00CA4945" w:rsidRPr="00CA4945" w:rsidRDefault="00CA4945" w:rsidP="00587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A4945">
        <w:rPr>
          <w:rFonts w:ascii="Times New Roman CYR" w:hAnsi="Times New Roman CYR" w:cs="Times New Roman CYR"/>
          <w:bCs/>
          <w:color w:val="000000"/>
          <w:sz w:val="28"/>
          <w:szCs w:val="28"/>
        </w:rPr>
        <w:t>2.</w:t>
      </w:r>
      <w:r w:rsidR="0058752E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Признать утратившим силу постановление администрации городского поселения «Борзинское» от 28.05.2012г. № 154 «</w:t>
      </w:r>
      <w:r w:rsidR="003917C8">
        <w:rPr>
          <w:rFonts w:ascii="Times New Roman CYR" w:hAnsi="Times New Roman CYR" w:cs="Times New Roman CYR"/>
          <w:bCs/>
          <w:color w:val="000000"/>
          <w:sz w:val="28"/>
          <w:szCs w:val="28"/>
        </w:rPr>
        <w:t>О порядке проведения спортивных мероприятий, материального обеспечения участников, судей, нормативов финансирования в муниципальном бюджетном учреждении физической культуры и спорта «Олимп» администрации городского поселения «Борзинское».</w:t>
      </w:r>
    </w:p>
    <w:p w:rsidR="005E51EA" w:rsidRDefault="0058752E" w:rsidP="004901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</w:t>
      </w:r>
      <w:r w:rsidR="005E51E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Даурская новь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и обнародования на специально оборудованном стенде в фойе </w:t>
      </w:r>
      <w:r w:rsidR="005E51EA">
        <w:rPr>
          <w:rFonts w:ascii="Times New Roman CYR" w:hAnsi="Times New Roman CYR" w:cs="Times New Roman CYR"/>
          <w:sz w:val="28"/>
          <w:szCs w:val="28"/>
        </w:rPr>
        <w:lastRenderedPageBreak/>
        <w:t xml:space="preserve">1 этажа административного здания администрации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>по адресу: г</w:t>
      </w:r>
      <w:proofErr w:type="gramStart"/>
      <w:r w:rsidR="005E51EA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5E51EA">
        <w:rPr>
          <w:rFonts w:ascii="Times New Roman CYR" w:hAnsi="Times New Roman CYR" w:cs="Times New Roman CYR"/>
          <w:sz w:val="28"/>
          <w:szCs w:val="28"/>
        </w:rPr>
        <w:t>орзя, ул.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z w:val="28"/>
          <w:szCs w:val="28"/>
        </w:rPr>
        <w:t>Савватеевская, 23.</w:t>
      </w:r>
    </w:p>
    <w:p w:rsidR="005E51EA" w:rsidRPr="005E51EA" w:rsidRDefault="0058752E" w:rsidP="00391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. 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размещению на официальном сайте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51EA">
        <w:rPr>
          <w:rFonts w:ascii="Times New Roman CYR" w:hAnsi="Times New Roman CYR" w:cs="Times New Roman CYR"/>
          <w:sz w:val="28"/>
          <w:szCs w:val="28"/>
        </w:rPr>
        <w:t>Борзинское</w:t>
      </w:r>
      <w:proofErr w:type="spellEnd"/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 w:rsidR="005E51EA">
        <w:rPr>
          <w:rFonts w:ascii="Times New Roman CYR" w:hAnsi="Times New Roman CYR" w:cs="Times New Roman CYR"/>
          <w:sz w:val="28"/>
          <w:szCs w:val="28"/>
        </w:rPr>
        <w:t>информационно-</w:t>
      </w:r>
      <w:r w:rsidR="003917C8">
        <w:rPr>
          <w:rFonts w:ascii="Times New Roman CYR" w:hAnsi="Times New Roman CYR" w:cs="Times New Roman CYR"/>
          <w:sz w:val="28"/>
          <w:szCs w:val="28"/>
        </w:rPr>
        <w:t>т</w:t>
      </w:r>
      <w:r w:rsidR="005E51EA">
        <w:rPr>
          <w:rFonts w:ascii="Times New Roman CYR" w:hAnsi="Times New Roman CYR" w:cs="Times New Roman CYR"/>
          <w:sz w:val="28"/>
          <w:szCs w:val="28"/>
        </w:rPr>
        <w:t>елекоммуникац</w:t>
      </w:r>
      <w:proofErr w:type="gramStart"/>
      <w:r w:rsidR="005E51EA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 w:rsidR="003917C8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="003917C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E51EA">
        <w:rPr>
          <w:rFonts w:ascii="Times New Roman CYR" w:hAnsi="Times New Roman CYR" w:cs="Times New Roman CYR"/>
          <w:sz w:val="28"/>
          <w:szCs w:val="28"/>
        </w:rPr>
        <w:t>онной</w:t>
      </w:r>
      <w:proofErr w:type="spellEnd"/>
      <w:r w:rsidR="005E51EA">
        <w:rPr>
          <w:rFonts w:ascii="Times New Roman CYR" w:hAnsi="Times New Roman CYR" w:cs="Times New Roman CYR"/>
          <w:sz w:val="28"/>
          <w:szCs w:val="28"/>
        </w:rPr>
        <w:t xml:space="preserve"> сети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r w:rsidR="005E51EA">
        <w:rPr>
          <w:rFonts w:ascii="Times New Roman CYR" w:hAnsi="Times New Roman CYR" w:cs="Times New Roman CYR"/>
          <w:sz w:val="28"/>
          <w:szCs w:val="28"/>
        </w:rPr>
        <w:t>Интернет</w:t>
      </w:r>
      <w:r w:rsidR="005E51EA" w:rsidRPr="005E51EA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HYPERLINK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 xml:space="preserve"> "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http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://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  <w:lang w:val="en-US"/>
          </w:rPr>
          <w:t>www</w:t>
        </w:r>
        <w:r w:rsidR="005E51EA" w:rsidRPr="005E51EA">
          <w:rPr>
            <w:rFonts w:ascii="Times New Roman" w:hAnsi="Times New Roman" w:cs="Times New Roman"/>
            <w:i/>
            <w:iCs/>
            <w:vanish/>
            <w:sz w:val="28"/>
            <w:szCs w:val="28"/>
            <w:u w:val="single"/>
          </w:rPr>
          <w:t>.борзя-адм.рф/"</w:t>
        </w:r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.</w:t>
        </w:r>
        <w:proofErr w:type="spellStart"/>
        <w:r w:rsidR="005E51EA" w:rsidRPr="005E51EA">
          <w:rPr>
            <w:rFonts w:ascii="Times New Roman" w:hAnsi="Times New Roman" w:cs="Times New Roman"/>
            <w:i/>
            <w:iCs/>
            <w:sz w:val="28"/>
            <w:szCs w:val="28"/>
            <w:u w:val="single"/>
          </w:rPr>
          <w:t>борзя-адм.рф</w:t>
        </w:r>
        <w:proofErr w:type="spellEnd"/>
      </w:hyperlink>
      <w:r w:rsidR="005E51EA" w:rsidRPr="005E51EA">
        <w:rPr>
          <w:rFonts w:ascii="Times New Roman" w:hAnsi="Times New Roman" w:cs="Times New Roman"/>
          <w:sz w:val="28"/>
          <w:szCs w:val="28"/>
        </w:rPr>
        <w:t>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Default="003917C8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5E51EA" w:rsidRDefault="003917C8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</w:t>
      </w:r>
      <w:r w:rsidR="0049019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5E51EA">
        <w:rPr>
          <w:rFonts w:ascii="Times New Roman" w:hAnsi="Times New Roman" w:cs="Times New Roman"/>
          <w:sz w:val="28"/>
          <w:szCs w:val="28"/>
        </w:rPr>
        <w:t xml:space="preserve">»         </w:t>
      </w:r>
      <w:r w:rsidR="003A652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1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194">
        <w:rPr>
          <w:rFonts w:ascii="Times New Roman CYR" w:hAnsi="Times New Roman CYR" w:cs="Times New Roman CYR"/>
          <w:sz w:val="28"/>
          <w:szCs w:val="28"/>
        </w:rPr>
        <w:t>С.А. Русинов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F9094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52E" w:rsidRDefault="0058752E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8752E" w:rsidRDefault="0058752E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8752E" w:rsidRDefault="0058752E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Pr="003917C8">
        <w:rPr>
          <w:rFonts w:ascii="Times New Roman" w:hAnsi="Times New Roman" w:cs="Times New Roman"/>
          <w:sz w:val="28"/>
          <w:szCs w:val="28"/>
        </w:rPr>
        <w:t>«</w:t>
      </w:r>
      <w:r w:rsidRPr="003917C8">
        <w:rPr>
          <w:rFonts w:ascii="Times New Roman CYR" w:hAnsi="Times New Roman CYR" w:cs="Times New Roman CYR"/>
          <w:sz w:val="28"/>
          <w:szCs w:val="28"/>
        </w:rPr>
        <w:t>Борзинское</w:t>
      </w:r>
      <w:r w:rsidRPr="003917C8">
        <w:rPr>
          <w:rFonts w:ascii="Times New Roman" w:hAnsi="Times New Roman" w:cs="Times New Roman"/>
          <w:sz w:val="28"/>
          <w:szCs w:val="28"/>
        </w:rPr>
        <w:t>»</w:t>
      </w: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 w:rsidRPr="003917C8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 xml:space="preserve">«___» </w:t>
      </w:r>
      <w:r w:rsidRPr="003917C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>декаб</w:t>
      </w:r>
      <w:r w:rsidRPr="003917C8">
        <w:rPr>
          <w:rFonts w:ascii="Times New Roman CYR" w:hAnsi="Times New Roman CYR" w:cs="Times New Roman CYR"/>
          <w:sz w:val="28"/>
          <w:szCs w:val="28"/>
        </w:rPr>
        <w:t xml:space="preserve">ря 2019 г. № </w:t>
      </w:r>
      <w:r w:rsidR="003917C8" w:rsidRPr="003917C8">
        <w:rPr>
          <w:rFonts w:ascii="Times New Roman CYR" w:hAnsi="Times New Roman CYR" w:cs="Times New Roman CYR"/>
          <w:sz w:val="28"/>
          <w:szCs w:val="28"/>
        </w:rPr>
        <w:t>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ПОРЯДОК</w:t>
      </w:r>
    </w:p>
    <w:p w:rsidR="003917C8" w:rsidRP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ФИНАНСИРОВАНИЯ ЗА СЧЕТ СРЕДСТВ БЮДЖЕТА ГОРОДСКОГО ПОСЕЛЕНИЯ «БОРЗИНСКОЕ» ФИЗКУЛЬТУРНЫХ И СПОРТИВНЫХ</w:t>
      </w:r>
    </w:p>
    <w:p w:rsidR="003917C8" w:rsidRP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МЕРОПРИЯТИЙ, ВКЛЮЧЕННЫХ В КАЛЕНДАРНЫЙ ПЛАН ФИЗКУЛЬТУРНЫХ</w:t>
      </w:r>
      <w:r w:rsidR="00042CD2">
        <w:rPr>
          <w:rFonts w:ascii="Times New Roman" w:hAnsi="Times New Roman" w:cs="Times New Roman"/>
          <w:sz w:val="28"/>
          <w:szCs w:val="28"/>
        </w:rPr>
        <w:t xml:space="preserve"> </w:t>
      </w:r>
      <w:r w:rsidRPr="003917C8">
        <w:rPr>
          <w:rFonts w:ascii="Times New Roman" w:hAnsi="Times New Roman" w:cs="Times New Roman"/>
          <w:sz w:val="28"/>
          <w:szCs w:val="28"/>
        </w:rPr>
        <w:t>И СПОРТИВНЫХ МЕРОПРИЯТИЙ М</w:t>
      </w:r>
      <w:r w:rsidR="00042CD2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Pr="003917C8">
        <w:rPr>
          <w:rFonts w:ascii="Times New Roman" w:hAnsi="Times New Roman" w:cs="Times New Roman"/>
          <w:sz w:val="28"/>
          <w:szCs w:val="28"/>
        </w:rPr>
        <w:t>Б</w:t>
      </w:r>
      <w:r w:rsidR="00042CD2">
        <w:rPr>
          <w:rFonts w:ascii="Times New Roman" w:hAnsi="Times New Roman" w:cs="Times New Roman"/>
          <w:sz w:val="28"/>
          <w:szCs w:val="28"/>
        </w:rPr>
        <w:t xml:space="preserve">ЮДЖЕТНОГО </w:t>
      </w:r>
      <w:r w:rsidRPr="003917C8">
        <w:rPr>
          <w:rFonts w:ascii="Times New Roman" w:hAnsi="Times New Roman" w:cs="Times New Roman"/>
          <w:sz w:val="28"/>
          <w:szCs w:val="28"/>
        </w:rPr>
        <w:t>У</w:t>
      </w:r>
      <w:r w:rsidR="00042CD2">
        <w:rPr>
          <w:rFonts w:ascii="Times New Roman" w:hAnsi="Times New Roman" w:cs="Times New Roman"/>
          <w:sz w:val="28"/>
          <w:szCs w:val="28"/>
        </w:rPr>
        <w:t>ЧРЕЖДЕНИЯ</w:t>
      </w:r>
      <w:r w:rsidRPr="003917C8">
        <w:rPr>
          <w:rFonts w:ascii="Times New Roman" w:hAnsi="Times New Roman" w:cs="Times New Roman"/>
          <w:sz w:val="28"/>
          <w:szCs w:val="28"/>
        </w:rPr>
        <w:t xml:space="preserve"> Ф</w:t>
      </w:r>
      <w:r w:rsidR="00042CD2">
        <w:rPr>
          <w:rFonts w:ascii="Times New Roman" w:hAnsi="Times New Roman" w:cs="Times New Roman"/>
          <w:sz w:val="28"/>
          <w:szCs w:val="28"/>
        </w:rPr>
        <w:t>ИЗИЧЕСКОЙ КУЛЬТУРЫ И</w:t>
      </w:r>
      <w:r w:rsidRPr="003917C8">
        <w:rPr>
          <w:rFonts w:ascii="Times New Roman" w:hAnsi="Times New Roman" w:cs="Times New Roman"/>
          <w:sz w:val="28"/>
          <w:szCs w:val="28"/>
        </w:rPr>
        <w:t xml:space="preserve"> С</w:t>
      </w:r>
      <w:r w:rsidR="00042CD2">
        <w:rPr>
          <w:rFonts w:ascii="Times New Roman" w:hAnsi="Times New Roman" w:cs="Times New Roman"/>
          <w:sz w:val="28"/>
          <w:szCs w:val="28"/>
        </w:rPr>
        <w:t>ПОРТА</w:t>
      </w:r>
      <w:r w:rsidRPr="003917C8">
        <w:rPr>
          <w:rFonts w:ascii="Times New Roman" w:hAnsi="Times New Roman" w:cs="Times New Roman"/>
          <w:sz w:val="28"/>
          <w:szCs w:val="28"/>
        </w:rPr>
        <w:t xml:space="preserve"> «ОЛИМП»</w:t>
      </w:r>
    </w:p>
    <w:p w:rsidR="003917C8" w:rsidRPr="003917C8" w:rsidRDefault="003917C8" w:rsidP="003917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95D4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B87" w:rsidRPr="00A26B87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1.</w:t>
      </w:r>
      <w:r w:rsidR="00A26B87">
        <w:rPr>
          <w:rFonts w:ascii="Times New Roman" w:hAnsi="Times New Roman" w:cs="Times New Roman"/>
          <w:sz w:val="28"/>
          <w:szCs w:val="28"/>
        </w:rPr>
        <w:t xml:space="preserve">1 </w:t>
      </w:r>
      <w:r w:rsidR="00A26B87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порядок разработан в соответствии </w:t>
      </w:r>
      <w:r w:rsidR="00A26B8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A26B87" w:rsidRPr="009328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0" w:history="1">
        <w:r w:rsidR="00A26B87" w:rsidRP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"О физической культуре и спорте в Российской Федерации"</w:t>
        </w:r>
      </w:hyperlink>
      <w:r w:rsidR="00A26B87" w:rsidRPr="00A26B8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26B87" w:rsidRP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Постановлений Правит</w:t>
        </w:r>
        <w:r w:rsid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ельства Забайкальского края от 07</w:t>
        </w:r>
        <w:r w:rsidR="00A26B87" w:rsidRP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.0</w:t>
        </w:r>
        <w:r w:rsid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2</w:t>
        </w:r>
        <w:r w:rsidR="00A26B87" w:rsidRP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.2012 N</w:t>
        </w:r>
        <w:r w:rsid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40</w:t>
        </w:r>
      </w:hyperlink>
      <w:r w:rsidR="00A26B87" w:rsidRPr="00A26B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12" w:history="1">
        <w:r w:rsidR="00A26B87" w:rsidRPr="00A26B87">
          <w:rPr>
            <w:rStyle w:val="a7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Законом Забайкальского края от 1 апреля 2009 года N 153-ЗЗК "О физической культуре и спорте в Забайкальском крае"</w:t>
        </w:r>
      </w:hyperlink>
      <w:r w:rsidR="00A26B87" w:rsidRPr="00A26B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7C8" w:rsidRPr="003917C8" w:rsidRDefault="00A26B87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917C8" w:rsidRPr="003917C8"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условия финансового обеспечения за счет средств бюджета городского поселения «Борзинское» мероприятий, включенных в календарный план  физкультурных   и спортивных мероприятий городского поселения «Борзинское».</w:t>
      </w:r>
    </w:p>
    <w:p w:rsidR="003917C8" w:rsidRDefault="003917C8" w:rsidP="003917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2. Основные понятия, и</w:t>
      </w:r>
      <w:r w:rsidR="00A26B87">
        <w:rPr>
          <w:rFonts w:ascii="Times New Roman" w:hAnsi="Times New Roman" w:cs="Times New Roman"/>
          <w:b/>
          <w:sz w:val="28"/>
          <w:szCs w:val="28"/>
        </w:rPr>
        <w:t>спользуемые в настоящем Порядке</w:t>
      </w:r>
    </w:p>
    <w:p w:rsidR="00A26B87" w:rsidRPr="00A26B87" w:rsidRDefault="00A26B87" w:rsidP="003917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3917C8" w:rsidRPr="00A26B87" w:rsidRDefault="00A26B87" w:rsidP="00A26B8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87">
        <w:rPr>
          <w:rFonts w:ascii="Times New Roman" w:hAnsi="Times New Roman" w:cs="Times New Roman"/>
          <w:sz w:val="28"/>
          <w:szCs w:val="28"/>
        </w:rPr>
        <w:t>2.1</w:t>
      </w:r>
      <w:r w:rsidR="003917C8" w:rsidRPr="00A26B87">
        <w:rPr>
          <w:rFonts w:ascii="Times New Roman" w:hAnsi="Times New Roman" w:cs="Times New Roman"/>
          <w:sz w:val="28"/>
          <w:szCs w:val="28"/>
        </w:rPr>
        <w:t xml:space="preserve"> </w:t>
      </w:r>
      <w:r w:rsidRPr="00A26B87">
        <w:rPr>
          <w:rFonts w:ascii="Times New Roman" w:hAnsi="Times New Roman" w:cs="Times New Roman"/>
          <w:sz w:val="28"/>
          <w:szCs w:val="28"/>
        </w:rPr>
        <w:t>С</w:t>
      </w:r>
      <w:r w:rsidR="003917C8" w:rsidRPr="00A26B87">
        <w:rPr>
          <w:rFonts w:ascii="Times New Roman" w:hAnsi="Times New Roman" w:cs="Times New Roman"/>
          <w:sz w:val="28"/>
          <w:szCs w:val="28"/>
        </w:rPr>
        <w:t>портивные мероприятия - спортивные соревнования, а также тренировочные и другие мероприятия по подготовке спортсменов к спортивным соревнованиям;</w:t>
      </w:r>
    </w:p>
    <w:p w:rsidR="003917C8" w:rsidRPr="00A26B87" w:rsidRDefault="00A26B87" w:rsidP="00A26B8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87">
        <w:rPr>
          <w:rFonts w:ascii="Times New Roman" w:hAnsi="Times New Roman" w:cs="Times New Roman"/>
          <w:sz w:val="28"/>
          <w:szCs w:val="28"/>
        </w:rPr>
        <w:t>2.2 Ф</w:t>
      </w:r>
      <w:r w:rsidR="003917C8" w:rsidRPr="00A26B87">
        <w:rPr>
          <w:rFonts w:ascii="Times New Roman" w:hAnsi="Times New Roman" w:cs="Times New Roman"/>
          <w:sz w:val="28"/>
          <w:szCs w:val="28"/>
        </w:rPr>
        <w:t>изкультурные мероприятия - организованные занятия граждан физической культурой;</w:t>
      </w:r>
    </w:p>
    <w:p w:rsidR="003917C8" w:rsidRPr="00A26B87" w:rsidRDefault="00A26B87" w:rsidP="00A26B8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87">
        <w:rPr>
          <w:rFonts w:ascii="Times New Roman" w:hAnsi="Times New Roman" w:cs="Times New Roman"/>
          <w:sz w:val="28"/>
          <w:szCs w:val="28"/>
        </w:rPr>
        <w:t>2.3</w:t>
      </w:r>
      <w:r w:rsidR="003917C8" w:rsidRPr="00A26B87">
        <w:rPr>
          <w:rFonts w:ascii="Times New Roman" w:hAnsi="Times New Roman" w:cs="Times New Roman"/>
          <w:sz w:val="28"/>
          <w:szCs w:val="28"/>
        </w:rPr>
        <w:t xml:space="preserve"> </w:t>
      </w:r>
      <w:r w:rsidRPr="00A26B87">
        <w:rPr>
          <w:rFonts w:ascii="Times New Roman" w:hAnsi="Times New Roman" w:cs="Times New Roman"/>
          <w:sz w:val="28"/>
          <w:szCs w:val="28"/>
        </w:rPr>
        <w:t>К</w:t>
      </w:r>
      <w:r w:rsidR="003917C8" w:rsidRPr="00A26B87">
        <w:rPr>
          <w:rFonts w:ascii="Times New Roman" w:hAnsi="Times New Roman" w:cs="Times New Roman"/>
          <w:sz w:val="28"/>
          <w:szCs w:val="28"/>
        </w:rPr>
        <w:t>онкурс - соревнования, имеющие целью выделения лучших участников, наилучших работ с целью пропаганды развития физической культуры и спорта и стимулирования работы специалистов учреждений физической культуры и спорта;</w:t>
      </w:r>
    </w:p>
    <w:p w:rsidR="003917C8" w:rsidRPr="00A26B87" w:rsidRDefault="00A26B87" w:rsidP="00A26B87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87">
        <w:rPr>
          <w:rFonts w:ascii="Times New Roman" w:hAnsi="Times New Roman" w:cs="Times New Roman"/>
          <w:sz w:val="28"/>
          <w:szCs w:val="28"/>
        </w:rPr>
        <w:t>2.4</w:t>
      </w:r>
      <w:r w:rsidR="003917C8" w:rsidRPr="00A26B87">
        <w:rPr>
          <w:rFonts w:ascii="Times New Roman" w:hAnsi="Times New Roman" w:cs="Times New Roman"/>
          <w:sz w:val="28"/>
          <w:szCs w:val="28"/>
        </w:rPr>
        <w:t xml:space="preserve"> </w:t>
      </w:r>
      <w:r w:rsidRPr="00A26B87">
        <w:rPr>
          <w:rFonts w:ascii="Times New Roman" w:hAnsi="Times New Roman" w:cs="Times New Roman"/>
          <w:sz w:val="28"/>
          <w:szCs w:val="28"/>
        </w:rPr>
        <w:t>У</w:t>
      </w:r>
      <w:r w:rsidR="003917C8" w:rsidRPr="00A26B87">
        <w:rPr>
          <w:rFonts w:ascii="Times New Roman" w:hAnsi="Times New Roman" w:cs="Times New Roman"/>
          <w:sz w:val="28"/>
          <w:szCs w:val="28"/>
        </w:rPr>
        <w:t xml:space="preserve">частники мероприятий - спортсмены, тренера, инструктора по спорту   и иные специалисты в области физической культуры и спорта, принимающие участие в подготовке и проведении спортивных и физкультурных мероприятиях </w:t>
      </w:r>
      <w:r w:rsidR="003917C8" w:rsidRPr="00A26B87">
        <w:rPr>
          <w:rFonts w:ascii="Times New Roman" w:hAnsi="Times New Roman" w:cs="Times New Roman"/>
          <w:sz w:val="28"/>
          <w:szCs w:val="28"/>
        </w:rPr>
        <w:lastRenderedPageBreak/>
        <w:t>в соответствии с правилами их проведения, положениями (регламентами) о них и другими регламентирующими документами.</w:t>
      </w:r>
    </w:p>
    <w:p w:rsidR="00A26B87" w:rsidRDefault="003917C8" w:rsidP="003917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3.</w:t>
      </w:r>
      <w:r w:rsidR="0075111A">
        <w:rPr>
          <w:rFonts w:ascii="Times New Roman" w:hAnsi="Times New Roman" w:cs="Times New Roman"/>
          <w:b/>
          <w:sz w:val="28"/>
          <w:szCs w:val="28"/>
        </w:rPr>
        <w:t xml:space="preserve"> Физкультурные и спортивные </w:t>
      </w:r>
      <w:proofErr w:type="gramStart"/>
      <w:r w:rsidR="0075111A">
        <w:rPr>
          <w:rFonts w:ascii="Times New Roman" w:hAnsi="Times New Roman" w:cs="Times New Roman"/>
          <w:b/>
          <w:sz w:val="28"/>
          <w:szCs w:val="28"/>
        </w:rPr>
        <w:t>м</w:t>
      </w:r>
      <w:r w:rsidR="00A26B87">
        <w:rPr>
          <w:rFonts w:ascii="Times New Roman" w:hAnsi="Times New Roman" w:cs="Times New Roman"/>
          <w:b/>
          <w:sz w:val="28"/>
          <w:szCs w:val="28"/>
        </w:rPr>
        <w:t>ероприятия</w:t>
      </w:r>
      <w:proofErr w:type="gramEnd"/>
      <w:r w:rsidR="00A2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11A">
        <w:rPr>
          <w:rFonts w:ascii="Times New Roman" w:hAnsi="Times New Roman" w:cs="Times New Roman"/>
          <w:b/>
          <w:sz w:val="28"/>
          <w:szCs w:val="28"/>
        </w:rPr>
        <w:t>финансируемые</w:t>
      </w:r>
      <w:r w:rsidR="00A26B87" w:rsidRPr="00A26B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B87" w:rsidRPr="003917C8">
        <w:rPr>
          <w:rFonts w:ascii="Times New Roman" w:hAnsi="Times New Roman" w:cs="Times New Roman"/>
          <w:b/>
          <w:sz w:val="28"/>
          <w:szCs w:val="28"/>
        </w:rPr>
        <w:t>за счет средств бюджета городского поселения «Борзинское»</w:t>
      </w:r>
    </w:p>
    <w:p w:rsidR="003917C8" w:rsidRPr="00A26B87" w:rsidRDefault="00A26B87" w:rsidP="00A26B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B87">
        <w:rPr>
          <w:rFonts w:ascii="Times New Roman" w:hAnsi="Times New Roman" w:cs="Times New Roman"/>
          <w:sz w:val="28"/>
          <w:szCs w:val="28"/>
        </w:rPr>
        <w:t xml:space="preserve">3.1 </w:t>
      </w:r>
      <w:r w:rsidR="003917C8" w:rsidRPr="00A26B87">
        <w:rPr>
          <w:rFonts w:ascii="Times New Roman" w:hAnsi="Times New Roman" w:cs="Times New Roman"/>
          <w:sz w:val="28"/>
          <w:szCs w:val="28"/>
        </w:rPr>
        <w:t>Настоящий Порядок регламентирует финансовое обеспечение за счет средств бюджета городского поселения «Борзинское»: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t xml:space="preserve">- </w:t>
      </w:r>
      <w:r w:rsidRPr="008B79E5">
        <w:rPr>
          <w:rFonts w:ascii="Times New Roman" w:hAnsi="Times New Roman" w:cs="Times New Roman"/>
          <w:sz w:val="28"/>
          <w:szCs w:val="28"/>
        </w:rPr>
        <w:t>муниципальных, физкультурных и спортивных мероприятий</w:t>
      </w:r>
      <w:r w:rsidR="0075111A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  <w:r w:rsidRPr="008B79E5">
        <w:rPr>
          <w:rFonts w:ascii="Times New Roman" w:hAnsi="Times New Roman" w:cs="Times New Roman"/>
          <w:sz w:val="28"/>
          <w:szCs w:val="28"/>
        </w:rPr>
        <w:t>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спортивных мероприятий в целях подготовки спортивных сборных команд городского поселения «Борзинское»   к региональным, межрегиональным, всероссийским спортивным мероприятиям (далее - тренировочные мероприятия с участием спортивных сборных команд городского поселения «Борзинское») и обеспечение участия спортивных сборных команд городского поселения «Борзинское» в межрегиональных, всероссийских   спортивных мероприятиях;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участия спортивных сборных команд городского поселения «Борзинское»</w:t>
      </w:r>
      <w:r w:rsidRPr="008B7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B79E5">
        <w:rPr>
          <w:rFonts w:ascii="Times New Roman" w:hAnsi="Times New Roman" w:cs="Times New Roman"/>
          <w:sz w:val="28"/>
          <w:szCs w:val="28"/>
        </w:rPr>
        <w:t xml:space="preserve"> в региональных, межрегиональных, всероссийских спортивных мероприятиях, международных;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физкультурных мероприятий и спортивных мероприятий по реализации Всероссийского физкультурно-спортивного комплекса "Готов к труду и обороне" (ГТО).</w:t>
      </w:r>
    </w:p>
    <w:p w:rsidR="003917C8" w:rsidRPr="008B79E5" w:rsidRDefault="00A26B87" w:rsidP="00A26B8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Финансовое обеспечение расходов на проведение физкультурных и спортивных мероприятий  МБУ ФК и</w:t>
      </w:r>
      <w:proofErr w:type="gramStart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«Олимп» осуществляется за счет средств бюджета городского поселения «Борзинское»</w:t>
      </w:r>
      <w:r w:rsidR="003917C8" w:rsidRPr="008B7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нормами расходов средств на финансирование мероприятий (приложение № 1 к настоящему Порядку), включенных в календарный план   физкультурных   и спортивных мероприятий (приложение № 2 к настоящему Порядку) городского поселения «Борзинское», в пределах бюджетных ассигнований, утвержденных  администрацией  городского поселения «Борзинское» на эти цели в бюджете городского поселения  «Борзинское»,   на текущий финансовый год.</w:t>
      </w:r>
    </w:p>
    <w:p w:rsidR="003917C8" w:rsidRDefault="00A26B87" w:rsidP="00A26B8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Финансовое обеспечение физкультурных и спортивных мероприятий МБУ ФК и</w:t>
      </w:r>
      <w:proofErr w:type="gramStart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«Олимп» осуществляется исходя из приоритетных направлений развития физической культуры и спорта в соответствующем году.</w:t>
      </w:r>
    </w:p>
    <w:p w:rsidR="003917C8" w:rsidRPr="008B79E5" w:rsidRDefault="00A26B87" w:rsidP="00A26B8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917C8" w:rsidRPr="008B79E5">
        <w:rPr>
          <w:rFonts w:ascii="Times New Roman" w:hAnsi="Times New Roman" w:cs="Times New Roman"/>
          <w:sz w:val="28"/>
          <w:szCs w:val="28"/>
        </w:rPr>
        <w:t xml:space="preserve"> МБУ ФК и</w:t>
      </w:r>
      <w:proofErr w:type="gramStart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«Олимп» предоставляет на согласование в Администрацию городского поселения «Борзинское» расчет необходимого объема средств на проведение каждого мероприятия.</w:t>
      </w:r>
    </w:p>
    <w:p w:rsidR="003917C8" w:rsidRPr="008B79E5" w:rsidRDefault="00A26B87" w:rsidP="00A26B87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proofErr w:type="gramStart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ри проведении мероприятия МБУ ФК и С «Олимп» </w:t>
      </w:r>
      <w:r w:rsidR="003917C8" w:rsidRPr="008B79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утверждает (согласовывает):</w:t>
      </w:r>
    </w:p>
    <w:p w:rsidR="003917C8" w:rsidRPr="008B79E5" w:rsidRDefault="00A26B87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17C8" w:rsidRPr="008B79E5">
        <w:rPr>
          <w:rFonts w:ascii="Times New Roman" w:hAnsi="Times New Roman" w:cs="Times New Roman"/>
          <w:sz w:val="28"/>
          <w:szCs w:val="28"/>
        </w:rPr>
        <w:t>положение (регламент) о мероприятии, проводимом на территории  городского поселения «Борзинское», иные документы, регламентирующие проведение мероприятия;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приказ о проведении мероприятия;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официальный вызов от проводящей мероприятие организации;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смету расходов на проведение мероприятия.</w:t>
      </w:r>
    </w:p>
    <w:p w:rsidR="003917C8" w:rsidRPr="003917C8" w:rsidRDefault="00A26B87" w:rsidP="00A26B87">
      <w:pPr>
        <w:pStyle w:val="a8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 xml:space="preserve"> случае необходимости МБУ ФК и С «Олимп» по согласованию с администрацией городского поселения «Борзинское»  имеет право перераспределять средства между спортивными мероприятиями в пределах объемов финансовых средств на проведение мероприятий.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112B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2BB4">
        <w:rPr>
          <w:rFonts w:ascii="Times New Roman" w:hAnsi="Times New Roman" w:cs="Times New Roman"/>
          <w:b/>
          <w:sz w:val="28"/>
          <w:szCs w:val="28"/>
        </w:rPr>
        <w:t>Финансовое обеспечение на проведение физкультурных и спортивных мероприятий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C8" w:rsidRPr="008B79E5" w:rsidRDefault="00A26B87" w:rsidP="008B79E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>ри проведении спортивных мероприятий, в том числе физкультурных  и спортивных мероприятий по реализации Всероссийского физкультурно-спортивного комплекса "Готов к труду и обороне" (ГТО), осуществляется финансовое обеспечение расходов по оплате: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информационному, материально-техническому, организационному обеспечению;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предоставлению спортивных сооружений в пользование;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автотранспорта, в том числе услуг машины "Скорая помощь";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обеспечения безопасности участников мероприятий;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работы спортивных судей, врача, обслуживающего мероприятия, персонала по обслуживанию мероприятий в соответствии с положением (регламентом) о мероприятии;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-питания, проживания (по фактической стоимости) участников мероприятий, спортивных судей;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проезд  спортивных судей по тарифам экономического класса, суточных в пути;</w:t>
      </w:r>
    </w:p>
    <w:p w:rsidR="003917C8" w:rsidRDefault="003917C8" w:rsidP="008B79E5">
      <w:pPr>
        <w:pStyle w:val="a8"/>
        <w:spacing w:line="276" w:lineRule="auto"/>
        <w:jc w:val="both"/>
      </w:pPr>
      <w:r w:rsidRPr="008B79E5">
        <w:rPr>
          <w:rFonts w:ascii="Times New Roman" w:hAnsi="Times New Roman" w:cs="Times New Roman"/>
          <w:sz w:val="28"/>
          <w:szCs w:val="28"/>
        </w:rPr>
        <w:t>- награждения участников мероприятий (денежное вознаграждение, медали, дипломы, памятные призы (кубки) и др.).</w:t>
      </w:r>
    </w:p>
    <w:p w:rsidR="008B79E5" w:rsidRPr="003917C8" w:rsidRDefault="008B79E5" w:rsidP="003917C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12BB4">
        <w:rPr>
          <w:rFonts w:ascii="Times New Roman" w:hAnsi="Times New Roman" w:cs="Times New Roman"/>
          <w:b/>
          <w:sz w:val="28"/>
          <w:szCs w:val="28"/>
        </w:rPr>
        <w:t>Ф</w:t>
      </w:r>
      <w:r w:rsidR="00112BB4" w:rsidRPr="003917C8">
        <w:rPr>
          <w:rFonts w:ascii="Times New Roman" w:hAnsi="Times New Roman" w:cs="Times New Roman"/>
          <w:b/>
          <w:sz w:val="28"/>
          <w:szCs w:val="28"/>
        </w:rPr>
        <w:t xml:space="preserve">инансовое обеспечение на проведение </w:t>
      </w:r>
    </w:p>
    <w:p w:rsidR="003917C8" w:rsidRPr="003917C8" w:rsidRDefault="00112BB4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тренировочных мероприятий с участием</w:t>
      </w:r>
    </w:p>
    <w:p w:rsidR="003917C8" w:rsidRPr="003917C8" w:rsidRDefault="00112BB4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спортивных сборных команд </w:t>
      </w:r>
    </w:p>
    <w:p w:rsidR="003917C8" w:rsidRPr="003917C8" w:rsidRDefault="00112BB4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«Б</w:t>
      </w:r>
      <w:r w:rsidRPr="003917C8">
        <w:rPr>
          <w:rFonts w:ascii="Times New Roman" w:hAnsi="Times New Roman" w:cs="Times New Roman"/>
          <w:b/>
          <w:sz w:val="28"/>
          <w:szCs w:val="28"/>
        </w:rPr>
        <w:t>орзинское»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7C8" w:rsidRPr="008B79E5" w:rsidRDefault="00495D4C" w:rsidP="008B79E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>ри проведении тренировочных мероприятий с участием спортивных сборных команд на территории Российской Федерации финансируются</w:t>
      </w:r>
      <w:r w:rsidR="003917C8" w:rsidRPr="003917C8"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расходы, включающие оплату (из расчета стоимости на одного человека в день):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предоставлению спортивных сооружений в пользование;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проживания и питания участников тренировочных мероприятий;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автотранспорта;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-услуг медико-восстановительного комплекса;</w:t>
      </w:r>
    </w:p>
    <w:p w:rsidR="003917C8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предоставлению спортивного инвентаря и оборудования.</w:t>
      </w:r>
    </w:p>
    <w:p w:rsidR="003917C8" w:rsidRPr="008B79E5" w:rsidRDefault="00495D4C" w:rsidP="008B79E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917C8" w:rsidRPr="008B79E5">
        <w:rPr>
          <w:rFonts w:ascii="Times New Roman" w:hAnsi="Times New Roman" w:cs="Times New Roman"/>
          <w:sz w:val="28"/>
          <w:szCs w:val="28"/>
        </w:rPr>
        <w:t>ри проведении тренировочных мероприятий  сборных команд за пределами территории Российской Федерации финансируются расходы,</w:t>
      </w:r>
      <w:r w:rsidR="003917C8" w:rsidRPr="003917C8">
        <w:t xml:space="preserve"> </w:t>
      </w:r>
      <w:r w:rsidR="003917C8" w:rsidRPr="008B79E5">
        <w:rPr>
          <w:rFonts w:ascii="Times New Roman" w:hAnsi="Times New Roman" w:cs="Times New Roman"/>
          <w:sz w:val="28"/>
          <w:szCs w:val="28"/>
        </w:rPr>
        <w:t>включающие оплату (из расчета стоимости на одного человека в день):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предоставлению спортивных сооружений в пользование;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автотранспорта;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проживания и питания участников тренировочных мероприятий;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услуг по предоставлению спортивного инвентаря и оборудования;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проезда по тарифам экономического класса к месту проведения тренировочных мероприятий  и обратно;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перевозки багажа;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оформления виз;</w:t>
      </w:r>
    </w:p>
    <w:p w:rsidR="003917C8" w:rsidRPr="008B79E5" w:rsidRDefault="003917C8" w:rsidP="008B79E5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9E5">
        <w:rPr>
          <w:rFonts w:ascii="Times New Roman" w:hAnsi="Times New Roman" w:cs="Times New Roman"/>
          <w:sz w:val="28"/>
          <w:szCs w:val="28"/>
        </w:rPr>
        <w:t>- консульского сбора.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12BB4">
        <w:rPr>
          <w:rFonts w:ascii="Times New Roman" w:hAnsi="Times New Roman" w:cs="Times New Roman"/>
          <w:b/>
          <w:sz w:val="28"/>
          <w:szCs w:val="28"/>
        </w:rPr>
        <w:t>Ф</w:t>
      </w:r>
      <w:r w:rsidR="00112BB4" w:rsidRPr="003917C8">
        <w:rPr>
          <w:rFonts w:ascii="Times New Roman" w:hAnsi="Times New Roman" w:cs="Times New Roman"/>
          <w:b/>
          <w:sz w:val="28"/>
          <w:szCs w:val="28"/>
        </w:rPr>
        <w:t>инансовое обеспечение на участие спортивных сборны</w:t>
      </w:r>
      <w:r w:rsidR="00112BB4">
        <w:rPr>
          <w:rFonts w:ascii="Times New Roman" w:hAnsi="Times New Roman" w:cs="Times New Roman"/>
          <w:b/>
          <w:sz w:val="28"/>
          <w:szCs w:val="28"/>
        </w:rPr>
        <w:t>х команд городского поселения «Б</w:t>
      </w:r>
      <w:r w:rsidR="00112BB4" w:rsidRPr="003917C8">
        <w:rPr>
          <w:rFonts w:ascii="Times New Roman" w:hAnsi="Times New Roman" w:cs="Times New Roman"/>
          <w:b/>
          <w:sz w:val="28"/>
          <w:szCs w:val="28"/>
        </w:rPr>
        <w:t xml:space="preserve">орзинское» </w:t>
      </w:r>
      <w:proofErr w:type="gramStart"/>
      <w:r w:rsidR="00112BB4" w:rsidRPr="003917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12BB4" w:rsidRPr="003917C8">
        <w:rPr>
          <w:rFonts w:ascii="Times New Roman" w:hAnsi="Times New Roman" w:cs="Times New Roman"/>
          <w:b/>
          <w:sz w:val="28"/>
          <w:szCs w:val="28"/>
        </w:rPr>
        <w:t xml:space="preserve"> региональных, межрегиональных, всероссийских</w:t>
      </w:r>
    </w:p>
    <w:p w:rsidR="003917C8" w:rsidRPr="003917C8" w:rsidRDefault="00112BB4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спортивных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495D4C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</w:t>
      </w:r>
      <w:r w:rsidR="003917C8" w:rsidRPr="003917C8">
        <w:rPr>
          <w:rFonts w:ascii="Times New Roman" w:hAnsi="Times New Roman" w:cs="Times New Roman"/>
          <w:sz w:val="28"/>
          <w:szCs w:val="28"/>
        </w:rPr>
        <w:t xml:space="preserve">Финансирование участия спортивных сборных команд городского поселения «Борзинское»,   в региональных, межрегиональных, всероссийских   спортивных мероприятиях осуществляется в соответствии с </w:t>
      </w:r>
      <w:hyperlink r:id="rId13" w:history="1">
        <w:r w:rsidR="003917C8" w:rsidRPr="003917C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3917C8" w:rsidRPr="003917C8">
        <w:rPr>
          <w:rFonts w:ascii="Times New Roman" w:hAnsi="Times New Roman" w:cs="Times New Roman"/>
          <w:sz w:val="28"/>
          <w:szCs w:val="28"/>
        </w:rPr>
        <w:t xml:space="preserve"> формирования спортивных сборных команд </w:t>
      </w:r>
      <w:r w:rsidR="0075111A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физической культуры и спорта «Олимп» </w:t>
      </w:r>
      <w:r w:rsidR="003917C8" w:rsidRPr="003917C8">
        <w:rPr>
          <w:rFonts w:ascii="Times New Roman" w:hAnsi="Times New Roman" w:cs="Times New Roman"/>
          <w:sz w:val="28"/>
          <w:szCs w:val="28"/>
        </w:rPr>
        <w:t xml:space="preserve">и их обеспечения, утвержденным постановлением </w:t>
      </w:r>
      <w:r w:rsidR="0075111A">
        <w:rPr>
          <w:rFonts w:ascii="Times New Roman" w:hAnsi="Times New Roman" w:cs="Times New Roman"/>
          <w:sz w:val="28"/>
          <w:szCs w:val="28"/>
        </w:rPr>
        <w:t>администрации городского поселения от 30</w:t>
      </w:r>
      <w:r w:rsidR="003917C8" w:rsidRPr="003917C8">
        <w:rPr>
          <w:rFonts w:ascii="Times New Roman" w:hAnsi="Times New Roman" w:cs="Times New Roman"/>
          <w:sz w:val="28"/>
          <w:szCs w:val="28"/>
        </w:rPr>
        <w:t xml:space="preserve"> </w:t>
      </w:r>
      <w:r w:rsidR="0075111A">
        <w:rPr>
          <w:rFonts w:ascii="Times New Roman" w:hAnsi="Times New Roman" w:cs="Times New Roman"/>
          <w:sz w:val="28"/>
          <w:szCs w:val="28"/>
        </w:rPr>
        <w:t>декабря 2019</w:t>
      </w:r>
      <w:r w:rsidR="003917C8" w:rsidRPr="003917C8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75111A">
        <w:rPr>
          <w:rFonts w:ascii="Times New Roman" w:hAnsi="Times New Roman" w:cs="Times New Roman"/>
          <w:sz w:val="28"/>
          <w:szCs w:val="28"/>
        </w:rPr>
        <w:t>____</w:t>
      </w:r>
      <w:r w:rsidR="003917C8" w:rsidRPr="003917C8">
        <w:rPr>
          <w:rFonts w:ascii="Times New Roman" w:hAnsi="Times New Roman" w:cs="Times New Roman"/>
          <w:sz w:val="28"/>
          <w:szCs w:val="28"/>
        </w:rPr>
        <w:t>.</w:t>
      </w:r>
    </w:p>
    <w:p w:rsidR="008B79E5" w:rsidRDefault="008B79E5" w:rsidP="00495D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95D4C" w:rsidRDefault="00495D4C" w:rsidP="00495D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17C8" w:rsidRPr="003917C8" w:rsidRDefault="003917C8" w:rsidP="003917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 К Порядку финансирования за счет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средств бюджета городского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мероприятий,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17C8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 xml:space="preserve"> в календарный план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физкультурных и спортивных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мероприятий МБУ ФК и</w:t>
      </w:r>
      <w:proofErr w:type="gramStart"/>
      <w:r w:rsidRPr="003917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 xml:space="preserve"> «Олимп»</w:t>
      </w:r>
    </w:p>
    <w:p w:rsidR="003917C8" w:rsidRPr="003917C8" w:rsidRDefault="003917C8" w:rsidP="003917C8">
      <w:pPr>
        <w:pStyle w:val="ConsPlusNormal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43"/>
      <w:bookmarkEnd w:id="0"/>
      <w:r w:rsidRPr="003917C8">
        <w:rPr>
          <w:rFonts w:ascii="Times New Roman" w:hAnsi="Times New Roman" w:cs="Times New Roman"/>
          <w:b/>
          <w:sz w:val="28"/>
          <w:szCs w:val="28"/>
        </w:rPr>
        <w:t>НОРМЫ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РАСХОДОВ СРЕДСТВ НА ФИНАНСИРОВАНИЕ МЕРОПРИЯТИЙ, ВКЛЮЧЕННЫХ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В КАЛЕНДАРНЫЙ ПЛАН 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ФИЗКУЛЬТУРНЫХ</w:t>
      </w:r>
      <w:proofErr w:type="gramEnd"/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И СПОРТИВНЫХ МЕРОПРИЯТИЙ ГОРОДСКОГО ПОСЕЛЕНИЯ «БОРЗИНСКОЕ»</w:t>
      </w:r>
    </w:p>
    <w:p w:rsidR="003917C8" w:rsidRPr="003917C8" w:rsidRDefault="003917C8" w:rsidP="003917C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Нормы расходов средств на финансирование мероприятий устанавливаются в отношении физкультурных   и спортивных мероприятий, включенных в календарный план  физкультурных  и спортивных мероприятий МБУ ФК и</w:t>
      </w:r>
      <w:proofErr w:type="gramStart"/>
      <w:r w:rsidRPr="003917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 xml:space="preserve"> «Олимп» в соответствии с </w:t>
      </w:r>
      <w:hyperlink r:id="rId14" w:history="1">
        <w:r w:rsidRPr="003917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917C8">
        <w:rPr>
          <w:rFonts w:ascii="Times New Roman" w:hAnsi="Times New Roman" w:cs="Times New Roman"/>
          <w:sz w:val="28"/>
          <w:szCs w:val="28"/>
        </w:rPr>
        <w:t xml:space="preserve"> Забайкальского края от 1 апреля 2009 года N 153-ЗЗК "О физической культуре и спорте в Забайкальском крае" (в ред. Закона Забайкальского края от 15.11.2018  </w:t>
      </w:r>
      <w:r w:rsidRPr="003917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17C8">
        <w:rPr>
          <w:rFonts w:ascii="Times New Roman" w:hAnsi="Times New Roman" w:cs="Times New Roman"/>
          <w:sz w:val="28"/>
          <w:szCs w:val="28"/>
        </w:rPr>
        <w:t xml:space="preserve"> 1650-ЗЗК); Постановления Правительства Забайкальского края от 07.02.2012 </w:t>
      </w:r>
      <w:r w:rsidRPr="003917C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917C8">
        <w:rPr>
          <w:rFonts w:ascii="Times New Roman" w:hAnsi="Times New Roman" w:cs="Times New Roman"/>
          <w:sz w:val="28"/>
          <w:szCs w:val="28"/>
        </w:rPr>
        <w:t xml:space="preserve"> 40 (в ред. </w:t>
      </w:r>
      <w:hyperlink r:id="rId15" w:history="1">
        <w:r w:rsidRPr="003917C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3917C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21.11.2017 N 473) (далее - мероприятия)</w:t>
      </w:r>
      <w:proofErr w:type="gramStart"/>
      <w:r w:rsidRPr="003917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1. Нормы расходов средств на обеспечение питанием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2030"/>
      </w:tblGrid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2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Расходы на одного человека в день (рублей)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350,00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Региональные и межрегиональные </w:t>
            </w:r>
          </w:p>
        </w:tc>
        <w:tc>
          <w:tcPr>
            <w:tcW w:w="2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350,00</w:t>
            </w:r>
          </w:p>
        </w:tc>
      </w:tr>
    </w:tbl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Участникам мероприятий, имеющим вес свыше 90 кг и рост выше 190 см, нормы расхода на обеспечение питанием увеличиваются на 50% в пределах выделенных и согласованных объемов средств.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При отсутствии возможности обеспечения организованного питания в </w:t>
      </w:r>
      <w:r w:rsidRPr="003917C8">
        <w:rPr>
          <w:rFonts w:ascii="Times New Roman" w:hAnsi="Times New Roman" w:cs="Times New Roman"/>
          <w:sz w:val="28"/>
          <w:szCs w:val="28"/>
        </w:rPr>
        <w:lastRenderedPageBreak/>
        <w:t>местах проведения мероприятий по безналичному расчету разрешается выдавать участникам мероприятий по ведомости наличные деньги.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При проведении централизованных тренировочных сборов на специализированных и комплексных базах нормы расходов на обеспечение питанием устанавливаются в пределах расходов на одного человека в день согласно положению (регламенту) о мероприятии.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При проведении мероприятий за пределами края участникам выдаются суточные в размере 300,00 рублей в сутки каждому за время нахождения в пути, когда они не обеспечиваются питанием, во время нахождения в городах Москве и Санкт-Петербурге по пути следования к месту проведения мероприятий - 500,00 рублей.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2. Нормы расходов на обеспечение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фармакологическими</w:t>
      </w:r>
      <w:proofErr w:type="gramEnd"/>
      <w:r w:rsidRPr="003917C8">
        <w:rPr>
          <w:rFonts w:ascii="Times New Roman" w:hAnsi="Times New Roman" w:cs="Times New Roman"/>
          <w:b/>
          <w:sz w:val="28"/>
          <w:szCs w:val="28"/>
        </w:rPr>
        <w:t>,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восстановительными средствами, витаминными и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белково-глюкозными препаратами, медикаментами общего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лечебного назначения и перевязочными материалами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888"/>
      </w:tblGrid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188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Расходы на одного человека в день (рублей)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188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60,00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0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Региональные и межрегиональные</w:t>
            </w:r>
          </w:p>
        </w:tc>
        <w:tc>
          <w:tcPr>
            <w:tcW w:w="188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90,00</w:t>
            </w:r>
          </w:p>
        </w:tc>
      </w:tr>
    </w:tbl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При отсутствии возможности организованного обеспечения фармакологическими, восстановительными средствами, витаминными и белково-глюкозными препаратами, медикаментами общего лечебного назначения и перевязочными материалами по безналичному расчету разрешается выдавать участникам мероприятий по ведомости наличные деньги в соответствии с нормами.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3. Нормы расходов средств на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денежное</w:t>
      </w:r>
      <w:proofErr w:type="gramEnd"/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вознаграждение победителей и призеров мероприятий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912"/>
        <w:gridCol w:w="2324"/>
        <w:gridCol w:w="2268"/>
      </w:tblGrid>
      <w:tr w:rsidR="003917C8" w:rsidRPr="003917C8" w:rsidTr="00570CFC">
        <w:tc>
          <w:tcPr>
            <w:tcW w:w="567" w:type="dxa"/>
            <w:vMerge w:val="restart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2" w:type="dxa"/>
            <w:vMerge w:val="restart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Уровень мероприятий</w:t>
            </w:r>
          </w:p>
        </w:tc>
        <w:tc>
          <w:tcPr>
            <w:tcW w:w="4592" w:type="dxa"/>
            <w:gridSpan w:val="2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Расходы на одного человека (рублей)</w:t>
            </w:r>
          </w:p>
        </w:tc>
      </w:tr>
      <w:tr w:rsidR="003917C8" w:rsidRPr="003917C8" w:rsidTr="00570CFC">
        <w:tc>
          <w:tcPr>
            <w:tcW w:w="567" w:type="dxa"/>
            <w:vMerge/>
          </w:tcPr>
          <w:p w:rsidR="003917C8" w:rsidRPr="003917C8" w:rsidRDefault="003917C8" w:rsidP="0057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vMerge/>
          </w:tcPr>
          <w:p w:rsidR="003917C8" w:rsidRPr="003917C8" w:rsidRDefault="003917C8" w:rsidP="0057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</w:t>
            </w: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</w:tc>
        <w:tc>
          <w:tcPr>
            <w:tcW w:w="226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Личные </w:t>
            </w: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12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</w:p>
        </w:tc>
        <w:tc>
          <w:tcPr>
            <w:tcW w:w="232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800,00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700,00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500,00</w:t>
            </w:r>
          </w:p>
        </w:tc>
        <w:tc>
          <w:tcPr>
            <w:tcW w:w="226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800,00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700,00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500,00</w:t>
            </w:r>
          </w:p>
        </w:tc>
      </w:tr>
      <w:tr w:rsidR="003917C8" w:rsidRPr="003917C8" w:rsidTr="00570CFC">
        <w:tc>
          <w:tcPr>
            <w:tcW w:w="56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12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Региональные, межрегиональные</w:t>
            </w:r>
          </w:p>
        </w:tc>
        <w:tc>
          <w:tcPr>
            <w:tcW w:w="232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800,00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700,00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500,00</w:t>
            </w:r>
          </w:p>
        </w:tc>
        <w:tc>
          <w:tcPr>
            <w:tcW w:w="2268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800,00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700,00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 – до 500,00</w:t>
            </w:r>
          </w:p>
        </w:tc>
      </w:tr>
    </w:tbl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Участники мероприятий, занявшие 1, 2, 3 место, награждаются ценными подарками, денежными призами, кубками, медалями, дипломами, цветами и спортивными атрибутами, изготовленными для мероприятий.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7C8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победителями и призерами мероприятий ценных подарков, кубков, дипломов, цветов и спортивных атрибутов весь перечисленный призовой фонд списывается актом в присутствии специалистов. Акт утверждается  директором МБУ ФК и</w:t>
      </w:r>
      <w:proofErr w:type="gramStart"/>
      <w:r w:rsidRPr="00391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3917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«Олимп» и является основанием для списания с бухгалтерского учета денежных средств, выделенных для приобретения призового фонда мероприятия.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4. Нормы расходов средств на оплату работы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спортивных судей по обслуживанию мероприятия (одна игра)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1155"/>
        <w:gridCol w:w="931"/>
        <w:gridCol w:w="931"/>
        <w:gridCol w:w="911"/>
        <w:gridCol w:w="993"/>
      </w:tblGrid>
      <w:tr w:rsidR="003917C8" w:rsidRPr="003917C8" w:rsidTr="0058752E">
        <w:tc>
          <w:tcPr>
            <w:tcW w:w="4706" w:type="dxa"/>
            <w:vMerge w:val="restart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Наименование судейских должностей</w:t>
            </w:r>
          </w:p>
        </w:tc>
        <w:tc>
          <w:tcPr>
            <w:tcW w:w="4921" w:type="dxa"/>
            <w:gridSpan w:val="5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Размеры выплат с учетом судейских категорий (рублей)</w:t>
            </w:r>
          </w:p>
        </w:tc>
      </w:tr>
      <w:tr w:rsidR="003917C8" w:rsidRPr="003917C8" w:rsidTr="0058752E">
        <w:tc>
          <w:tcPr>
            <w:tcW w:w="4706" w:type="dxa"/>
            <w:vMerge/>
          </w:tcPr>
          <w:p w:rsidR="003917C8" w:rsidRPr="003917C8" w:rsidRDefault="003917C8" w:rsidP="00570C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МК, ВК </w:t>
            </w:r>
            <w:hyperlink w:anchor="P307" w:history="1">
              <w:r w:rsidRPr="003917C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1 к </w:t>
            </w:r>
            <w:hyperlink w:anchor="P307" w:history="1">
              <w:r w:rsidRPr="003917C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2 к </w:t>
            </w:r>
            <w:hyperlink w:anchor="P307" w:history="1">
              <w:r w:rsidRPr="003917C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3 к </w:t>
            </w:r>
            <w:hyperlink w:anchor="P307" w:history="1">
              <w:r w:rsidRPr="003917C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hyperlink w:anchor="P307" w:history="1">
              <w:r w:rsidRPr="003917C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3917C8" w:rsidRPr="003917C8" w:rsidTr="0058752E">
        <w:tc>
          <w:tcPr>
            <w:tcW w:w="9627" w:type="dxa"/>
            <w:gridSpan w:val="6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Личные соревнования</w:t>
            </w: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Главный судья и главный судья-секретарь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460,00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402,00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судьи и </w:t>
            </w: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главного судьи-секретаря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Судьи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3917C8" w:rsidRPr="003917C8" w:rsidTr="0058752E">
        <w:tc>
          <w:tcPr>
            <w:tcW w:w="9627" w:type="dxa"/>
            <w:gridSpan w:val="6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Командные соревнования</w:t>
            </w: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Главный судья игры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Помощник главного судьи игры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Комиссар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8752E">
        <w:tc>
          <w:tcPr>
            <w:tcW w:w="4706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Судьи в составе бригады</w:t>
            </w:r>
          </w:p>
        </w:tc>
        <w:tc>
          <w:tcPr>
            <w:tcW w:w="115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93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</w:tc>
        <w:tc>
          <w:tcPr>
            <w:tcW w:w="91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993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90,00</w:t>
            </w:r>
          </w:p>
        </w:tc>
      </w:tr>
    </w:tbl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07"/>
      <w:bookmarkEnd w:id="1"/>
      <w:r w:rsidRPr="003917C8">
        <w:rPr>
          <w:rFonts w:ascii="Times New Roman" w:hAnsi="Times New Roman" w:cs="Times New Roman"/>
          <w:sz w:val="28"/>
          <w:szCs w:val="28"/>
        </w:rPr>
        <w:t xml:space="preserve">Примечание. &lt;*&gt; МК - спортивный судья международной категории; ВК - спортивный судья всероссийской категории; 1к - спортивный судья первой категории; 2 к - спортивный судья второй категории; 3 к - спортивный судья третьей категории; </w:t>
      </w:r>
      <w:proofErr w:type="gramStart"/>
      <w:r w:rsidRPr="003917C8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>/С - юный спортивный судья.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Оплата работы спортивных судей по обслуживанию мероприятий производится в зависимости от их квалификационной категории, которая присваивается в соответствии с </w:t>
      </w:r>
      <w:hyperlink r:id="rId16" w:history="1">
        <w:r w:rsidRPr="003917C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917C8">
        <w:rPr>
          <w:rFonts w:ascii="Times New Roman" w:hAnsi="Times New Roman" w:cs="Times New Roman"/>
          <w:sz w:val="28"/>
          <w:szCs w:val="28"/>
        </w:rPr>
        <w:t xml:space="preserve"> о спортивных судьях, утвержденным Приказом Министерства спорта Российской Федерации от 28 февраля 2017 года N 134.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Оплата работы главного судьи, главного судьи-секретаря, заместителя главного судьи и заместителя главного судьи-секретаря может быть увеличена, но не более чем на стоимость оплаты двух дней работы дополнительно к официальным дням мероприятий.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Количественный состав судейских коллегий (бригад) определяется в соответствии с квалификационными требованиями к спортивным судьям, правилами проведения официальных соревнований по видам спорта, положениями (регламентами) о мероприятиях.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Оплата проездных билетов спортивных судей производится по действующим тарифам не выше тарифа купейного вагона и тарифа экономического класса авиабилета. При отсутствии возможности оплаты билетов по безналичному расчету разрешается выдавать судьям наличные деньги по ведомости.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5. Нормы расходов средств на приобретение спортивных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атрибутов для награждения победителей и призеров мероприятий</w:t>
      </w: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ayout w:type="fixed"/>
        <w:tblLook w:val="04A0"/>
      </w:tblPr>
      <w:tblGrid>
        <w:gridCol w:w="3227"/>
        <w:gridCol w:w="1801"/>
        <w:gridCol w:w="1459"/>
        <w:gridCol w:w="1134"/>
        <w:gridCol w:w="851"/>
        <w:gridCol w:w="1275"/>
      </w:tblGrid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520" w:type="dxa"/>
            <w:gridSpan w:val="5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Стоимость (рублей)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Памятные призы (кубки)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Памятные вымпелы</w:t>
            </w: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Значки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(жетоны)</w:t>
            </w: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Муниципальные, межмуниципальные, региональные.</w:t>
            </w:r>
          </w:p>
        </w:tc>
        <w:tc>
          <w:tcPr>
            <w:tcW w:w="180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Командные 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459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9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2500,00</w:t>
            </w:r>
          </w:p>
        </w:tc>
        <w:tc>
          <w:tcPr>
            <w:tcW w:w="1459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2000,00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200,00</w:t>
            </w: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0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2300,00</w:t>
            </w:r>
          </w:p>
        </w:tc>
        <w:tc>
          <w:tcPr>
            <w:tcW w:w="1459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1800,00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200,00</w:t>
            </w: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  <w:tr w:rsidR="003917C8" w:rsidRPr="003917C8" w:rsidTr="00570CFC">
        <w:tc>
          <w:tcPr>
            <w:tcW w:w="3227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0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2100,00</w:t>
            </w:r>
          </w:p>
        </w:tc>
        <w:tc>
          <w:tcPr>
            <w:tcW w:w="1459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1600,00</w:t>
            </w:r>
          </w:p>
        </w:tc>
        <w:tc>
          <w:tcPr>
            <w:tcW w:w="1134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200,00</w:t>
            </w:r>
          </w:p>
        </w:tc>
        <w:tc>
          <w:tcPr>
            <w:tcW w:w="851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  <w:tc>
          <w:tcPr>
            <w:tcW w:w="1275" w:type="dxa"/>
          </w:tcPr>
          <w:p w:rsidR="003917C8" w:rsidRPr="003917C8" w:rsidRDefault="003917C8" w:rsidP="00570CF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7C8">
              <w:rPr>
                <w:rFonts w:ascii="Times New Roman" w:hAnsi="Times New Roman" w:cs="Times New Roman"/>
                <w:sz w:val="28"/>
                <w:szCs w:val="28"/>
              </w:rPr>
              <w:t>до 50,00</w:t>
            </w:r>
          </w:p>
        </w:tc>
      </w:tr>
    </w:tbl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6. Нормы расходов средств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приобретение сувенирной продукции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Нормы расходов средств на приобретение сувенирной продукции для участников физкультурных и спортивных мероприятий составляют от 25,00 до 500,00 рублей из расчета на одного участника мероприятия.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 xml:space="preserve">7. Нормы прочих расходов </w:t>
      </w:r>
      <w:proofErr w:type="gramStart"/>
      <w:r w:rsidRPr="003917C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3917C8" w:rsidRPr="003917C8" w:rsidRDefault="003917C8" w:rsidP="00391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обеспечение участников мероприятий</w:t>
      </w:r>
    </w:p>
    <w:p w:rsidR="003917C8" w:rsidRPr="003917C8" w:rsidRDefault="003917C8" w:rsidP="0039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Оплата суточных в пути и расходов по найму жилого помещения производится в соответствии с нормативными правовыми актами Российской Федерации и Забайкальского края.</w:t>
      </w:r>
    </w:p>
    <w:p w:rsidR="003917C8" w:rsidRPr="003917C8" w:rsidRDefault="003917C8" w:rsidP="003917C8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Оплата аренды автотранспорта, услуг по предоставлению спортивных сооружений в пользование, услуг обеспечения безопасности участников, а также расходов на приобретение спортивного инвентаря, канцелярских принадлежностей производится с учетом сложившихся на территории Забайкальского края тарифов и цен, обеспечивающих наиболее рациональное использование средств. Оплата производится при наличии расчета стоимости услуги</w:t>
      </w:r>
      <w:r w:rsidRPr="003917C8">
        <w:rPr>
          <w:sz w:val="28"/>
          <w:szCs w:val="28"/>
        </w:rPr>
        <w:t>.</w:t>
      </w:r>
    </w:p>
    <w:p w:rsidR="008B79E5" w:rsidRDefault="008B79E5" w:rsidP="003917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8B79E5" w:rsidRDefault="008B79E5" w:rsidP="00495D4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17C8" w:rsidRPr="003917C8" w:rsidRDefault="003917C8" w:rsidP="003917C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 К Порядку финансирования за счет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средств бюджета городского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поселения «Борзинское»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физкультурных и спортивных мероприятий, 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17C8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 xml:space="preserve"> в календарный план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физкультурных и спортивных</w:t>
      </w:r>
    </w:p>
    <w:p w:rsidR="003917C8" w:rsidRPr="003917C8" w:rsidRDefault="003917C8" w:rsidP="003917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 xml:space="preserve"> мероприятий МБУ ФК и</w:t>
      </w:r>
      <w:proofErr w:type="gramStart"/>
      <w:r w:rsidRPr="003917C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17C8">
        <w:rPr>
          <w:rFonts w:ascii="Times New Roman" w:hAnsi="Times New Roman" w:cs="Times New Roman"/>
          <w:sz w:val="28"/>
          <w:szCs w:val="28"/>
        </w:rPr>
        <w:t xml:space="preserve"> «Олимп»</w:t>
      </w:r>
    </w:p>
    <w:p w:rsidR="003917C8" w:rsidRPr="003917C8" w:rsidRDefault="003917C8" w:rsidP="003917C8">
      <w:pPr>
        <w:rPr>
          <w:sz w:val="28"/>
          <w:szCs w:val="28"/>
        </w:rPr>
      </w:pPr>
    </w:p>
    <w:p w:rsidR="003917C8" w:rsidRPr="003917C8" w:rsidRDefault="003917C8" w:rsidP="003917C8">
      <w:pPr>
        <w:rPr>
          <w:sz w:val="28"/>
          <w:szCs w:val="28"/>
        </w:rPr>
      </w:pPr>
    </w:p>
    <w:p w:rsidR="003917C8" w:rsidRPr="003917C8" w:rsidRDefault="003917C8" w:rsidP="003917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C8">
        <w:rPr>
          <w:rFonts w:ascii="Times New Roman" w:hAnsi="Times New Roman" w:cs="Times New Roman"/>
          <w:b/>
          <w:sz w:val="28"/>
          <w:szCs w:val="28"/>
        </w:rPr>
        <w:t>ПЕРЕЧЕНЬ ФИЗКУЛЬТУРНЫХ И СПОРТИВНЫХ МЕРОПРИЯТИЙ, ПОДЛЕЖАЩИХ ОБЯЗАТЕЛЬНОМУ ВКЛЮЧЕНИЮ В КАЛЕНДАРНЫЙ ПЛАН ФИЗКУЛЬТУРНЫХ И СПОРТИВНЫХ МЕРОПРИЯТИЙ ГОРОДСКОГО ПОСЕЛЕНИЯ «БОРЗИНСКОЕ»</w:t>
      </w:r>
    </w:p>
    <w:p w:rsidR="003917C8" w:rsidRPr="003917C8" w:rsidRDefault="003917C8" w:rsidP="003917C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C8" w:rsidRPr="003917C8" w:rsidRDefault="003917C8" w:rsidP="003917C8">
      <w:pPr>
        <w:tabs>
          <w:tab w:val="left" w:pos="2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1.</w:t>
      </w:r>
      <w:r w:rsidRPr="003917C8">
        <w:rPr>
          <w:rFonts w:ascii="Times New Roman" w:hAnsi="Times New Roman"/>
          <w:sz w:val="28"/>
          <w:szCs w:val="28"/>
        </w:rPr>
        <w:t xml:space="preserve"> Спартакиада городского поселения «Борзинское» среди силовых структур.</w:t>
      </w:r>
    </w:p>
    <w:p w:rsidR="003917C8" w:rsidRPr="003917C8" w:rsidRDefault="003917C8" w:rsidP="003917C8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 w:cs="Times New Roman"/>
          <w:sz w:val="28"/>
          <w:szCs w:val="28"/>
        </w:rPr>
        <w:t>2.</w:t>
      </w:r>
      <w:r w:rsidRPr="003917C8">
        <w:rPr>
          <w:rFonts w:ascii="Times New Roman" w:hAnsi="Times New Roman"/>
          <w:sz w:val="28"/>
          <w:szCs w:val="28"/>
        </w:rPr>
        <w:t xml:space="preserve"> Открытый турнир по волейболу среди мужских команд, посвященный памяти учителя физической культуры А.Д.Ушакова.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3.</w:t>
      </w:r>
      <w:r w:rsidRPr="003917C8">
        <w:rPr>
          <w:rFonts w:ascii="Times New Roman" w:hAnsi="Times New Roman"/>
          <w:bCs/>
          <w:sz w:val="28"/>
          <w:szCs w:val="28"/>
        </w:rPr>
        <w:t xml:space="preserve">  Открытый турнир по волейболу среди женских команд, посвященного памяти учителя физической культуры, тренера Владимира Федоровича </w:t>
      </w:r>
      <w:proofErr w:type="spellStart"/>
      <w:r w:rsidRPr="003917C8">
        <w:rPr>
          <w:rFonts w:ascii="Times New Roman" w:hAnsi="Times New Roman"/>
          <w:bCs/>
          <w:sz w:val="28"/>
          <w:szCs w:val="28"/>
        </w:rPr>
        <w:t>Ходаковского</w:t>
      </w:r>
      <w:proofErr w:type="spellEnd"/>
      <w:r w:rsidRPr="003917C8">
        <w:rPr>
          <w:rFonts w:ascii="Times New Roman" w:hAnsi="Times New Roman"/>
          <w:bCs/>
          <w:sz w:val="28"/>
          <w:szCs w:val="28"/>
        </w:rPr>
        <w:t>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bCs/>
          <w:sz w:val="28"/>
          <w:szCs w:val="28"/>
        </w:rPr>
        <w:t>4.</w:t>
      </w:r>
      <w:r w:rsidRPr="003917C8">
        <w:rPr>
          <w:rFonts w:ascii="Times New Roman" w:hAnsi="Times New Roman"/>
          <w:sz w:val="28"/>
          <w:szCs w:val="28"/>
        </w:rPr>
        <w:t xml:space="preserve">  Открытое личное первенство по настольному теннису на кубок МБУ ФК и</w:t>
      </w:r>
      <w:proofErr w:type="gramStart"/>
      <w:r w:rsidRPr="003917C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3917C8">
        <w:rPr>
          <w:rFonts w:ascii="Times New Roman" w:hAnsi="Times New Roman"/>
          <w:sz w:val="28"/>
          <w:szCs w:val="28"/>
        </w:rPr>
        <w:t xml:space="preserve"> «Олимп».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5. Спартакиада  людей с ограниченными возможностями по здоровью.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6. Соревнования по футболу среди дворовых команд, посвященные памяти воина пограничника В.Г.Шамсутдинова.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7. Физкультурно-массовые мероприятия посвященные празднованию Дня города.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 xml:space="preserve">8. Открытые соревнования по </w:t>
      </w:r>
      <w:proofErr w:type="spellStart"/>
      <w:r w:rsidRPr="003917C8">
        <w:rPr>
          <w:rFonts w:ascii="Times New Roman" w:hAnsi="Times New Roman"/>
          <w:sz w:val="28"/>
          <w:szCs w:val="28"/>
        </w:rPr>
        <w:t>внедорожному</w:t>
      </w:r>
      <w:proofErr w:type="spellEnd"/>
      <w:r w:rsidRPr="003917C8">
        <w:rPr>
          <w:rFonts w:ascii="Times New Roman" w:hAnsi="Times New Roman"/>
          <w:sz w:val="28"/>
          <w:szCs w:val="28"/>
        </w:rPr>
        <w:t xml:space="preserve"> спорту Джип-спринт посвященный празднованию Дня города.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9. Физкультурно-массовые мероприятия посвященные празднованию Дня физкультурника.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10. Физкультурно-массовые мероприятия среди воспитанников организаций для детей-сирот и детей, оставшихся без попечения родителей.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11. Открытое первенство и чемпионат городского поселения «Борзинское» по футболу среди юниоров.</w:t>
      </w: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917C8" w:rsidRPr="003917C8" w:rsidRDefault="003917C8" w:rsidP="003917C8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917C8">
        <w:rPr>
          <w:rFonts w:ascii="Times New Roman" w:hAnsi="Times New Roman"/>
          <w:sz w:val="28"/>
          <w:szCs w:val="28"/>
        </w:rPr>
        <w:t>12. Открытое первенство и чемпионат городского поселения «Борзинское» по плаванию «НАДЕЖДЫ».</w:t>
      </w:r>
    </w:p>
    <w:p w:rsidR="003917C8" w:rsidRPr="003917C8" w:rsidRDefault="003917C8" w:rsidP="003917C8">
      <w:pPr>
        <w:pStyle w:val="ConsPlusNormal"/>
        <w:jc w:val="both"/>
        <w:rPr>
          <w:sz w:val="28"/>
          <w:szCs w:val="28"/>
        </w:rPr>
      </w:pPr>
    </w:p>
    <w:p w:rsidR="003917C8" w:rsidRPr="003917C8" w:rsidRDefault="003917C8" w:rsidP="003917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3917C8" w:rsidRPr="003917C8" w:rsidRDefault="003917C8" w:rsidP="003917C8">
      <w:pPr>
        <w:rPr>
          <w:sz w:val="28"/>
          <w:szCs w:val="28"/>
        </w:rPr>
      </w:pPr>
    </w:p>
    <w:p w:rsidR="005E51EA" w:rsidRPr="003917C8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sectPr w:rsidR="005E51EA" w:rsidRPr="003917C8" w:rsidSect="006D3B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B29" w:rsidRDefault="005B2B29" w:rsidP="008B79E5">
      <w:pPr>
        <w:spacing w:after="0" w:line="240" w:lineRule="auto"/>
      </w:pPr>
      <w:r>
        <w:separator/>
      </w:r>
    </w:p>
  </w:endnote>
  <w:endnote w:type="continuationSeparator" w:id="0">
    <w:p w:rsidR="005B2B29" w:rsidRDefault="005B2B29" w:rsidP="008B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B29" w:rsidRDefault="005B2B29" w:rsidP="008B79E5">
      <w:pPr>
        <w:spacing w:after="0" w:line="240" w:lineRule="auto"/>
      </w:pPr>
      <w:r>
        <w:separator/>
      </w:r>
    </w:p>
  </w:footnote>
  <w:footnote w:type="continuationSeparator" w:id="0">
    <w:p w:rsidR="005B2B29" w:rsidRDefault="005B2B29" w:rsidP="008B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abstractNum w:abstractNumId="1">
    <w:nsid w:val="3B294FA4"/>
    <w:multiLevelType w:val="hybridMultilevel"/>
    <w:tmpl w:val="1F1842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1EA"/>
    <w:rsid w:val="000115B4"/>
    <w:rsid w:val="00042CD2"/>
    <w:rsid w:val="00092098"/>
    <w:rsid w:val="000E689C"/>
    <w:rsid w:val="00112BB4"/>
    <w:rsid w:val="00114FD5"/>
    <w:rsid w:val="00116B7A"/>
    <w:rsid w:val="00123174"/>
    <w:rsid w:val="0018011D"/>
    <w:rsid w:val="00190F5E"/>
    <w:rsid w:val="00197696"/>
    <w:rsid w:val="001E1A4D"/>
    <w:rsid w:val="0027302D"/>
    <w:rsid w:val="00285AA7"/>
    <w:rsid w:val="00293EB1"/>
    <w:rsid w:val="002A3739"/>
    <w:rsid w:val="002B4B92"/>
    <w:rsid w:val="002C6E68"/>
    <w:rsid w:val="002F06A8"/>
    <w:rsid w:val="003917C8"/>
    <w:rsid w:val="003920CA"/>
    <w:rsid w:val="003A652B"/>
    <w:rsid w:val="003E40D5"/>
    <w:rsid w:val="00490194"/>
    <w:rsid w:val="00495D4C"/>
    <w:rsid w:val="004E04CF"/>
    <w:rsid w:val="004E76FA"/>
    <w:rsid w:val="005232E2"/>
    <w:rsid w:val="00570825"/>
    <w:rsid w:val="00570BC6"/>
    <w:rsid w:val="0058752E"/>
    <w:rsid w:val="005976BC"/>
    <w:rsid w:val="005B2B29"/>
    <w:rsid w:val="005D1B5B"/>
    <w:rsid w:val="005E51EA"/>
    <w:rsid w:val="00650807"/>
    <w:rsid w:val="00685BF9"/>
    <w:rsid w:val="00687523"/>
    <w:rsid w:val="006B2B8F"/>
    <w:rsid w:val="006D3BEF"/>
    <w:rsid w:val="0071372D"/>
    <w:rsid w:val="007455B9"/>
    <w:rsid w:val="0075111A"/>
    <w:rsid w:val="007A5A98"/>
    <w:rsid w:val="007D523A"/>
    <w:rsid w:val="007E72A2"/>
    <w:rsid w:val="00813AA7"/>
    <w:rsid w:val="00870116"/>
    <w:rsid w:val="008B0195"/>
    <w:rsid w:val="008B79E5"/>
    <w:rsid w:val="009D367A"/>
    <w:rsid w:val="00A26B87"/>
    <w:rsid w:val="00A808C6"/>
    <w:rsid w:val="00A94F14"/>
    <w:rsid w:val="00AE6931"/>
    <w:rsid w:val="00B005E4"/>
    <w:rsid w:val="00B04599"/>
    <w:rsid w:val="00B20E43"/>
    <w:rsid w:val="00B74EB8"/>
    <w:rsid w:val="00BE1194"/>
    <w:rsid w:val="00CA4945"/>
    <w:rsid w:val="00D23F0A"/>
    <w:rsid w:val="00D571CA"/>
    <w:rsid w:val="00E5022B"/>
    <w:rsid w:val="00F90943"/>
    <w:rsid w:val="00FA63EE"/>
    <w:rsid w:val="00FE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945"/>
    <w:pPr>
      <w:ind w:left="720"/>
      <w:contextualSpacing/>
    </w:pPr>
  </w:style>
  <w:style w:type="paragraph" w:customStyle="1" w:styleId="ConsPlusNormal">
    <w:name w:val="ConsPlusNormal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17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391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3917C8"/>
    <w:rPr>
      <w:color w:val="0000FF"/>
      <w:u w:val="single"/>
    </w:rPr>
  </w:style>
  <w:style w:type="paragraph" w:styleId="a8">
    <w:name w:val="No Spacing"/>
    <w:uiPriority w:val="1"/>
    <w:qFormat/>
    <w:rsid w:val="008B79E5"/>
    <w:pPr>
      <w:spacing w:after="0" w:line="240" w:lineRule="auto"/>
    </w:pPr>
  </w:style>
  <w:style w:type="paragraph" w:styleId="a9">
    <w:name w:val="endnote text"/>
    <w:basedOn w:val="a"/>
    <w:link w:val="aa"/>
    <w:uiPriority w:val="99"/>
    <w:semiHidden/>
    <w:unhideWhenUsed/>
    <w:rsid w:val="008B79E5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B79E5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B79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ED1A4D705F7CEC548347F2F9B9B047163C4514B956DA4B58948E6A8BEA2E6FFA6858016163638FC3295A802F6354B6FF6AA73BF26679B63A1198C5BBBU3J9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222196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D1A4D705F7CEC548347F3998F7587961CE0E439663ABE5D01FEDA2EBFAB9A6E4C2891C42757CF0309EFC53B2684D3AAFF026B4396D8562UAJE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2222654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D1A4D705F7CEC548347F2F9B9B047163C4514B956DA4B18B4CE3A8BEA2E6FFA6858016163638FC3295A802F73A4B6FF6AA73BF26679B63A1198C5BBBU3J9A" TargetMode="Externa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/" TargetMode="External"/><Relationship Id="rId14" Type="http://schemas.openxmlformats.org/officeDocument/2006/relationships/hyperlink" Target="consultantplus://offline/ref=9ED1A4D705F7CEC548347F2F9B9B047163C4514B956DA4BB8B43E4A8BEA2E6FFA6858016162438A43E94A01CF63B5E39A7EFU2J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22D4B-322B-4A58-9B02-B722685F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Sekretar</cp:lastModifiedBy>
  <cp:revision>12</cp:revision>
  <cp:lastPrinted>2019-12-30T01:26:00Z</cp:lastPrinted>
  <dcterms:created xsi:type="dcterms:W3CDTF">2019-12-24T00:53:00Z</dcterms:created>
  <dcterms:modified xsi:type="dcterms:W3CDTF">2020-01-13T01:48:00Z</dcterms:modified>
</cp:coreProperties>
</file>