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Администрация городского поселения «Борзинское»</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ПОСТАНОВЛЕНИЕ</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«10» июля 2015год                                                                                № 454              город Борзя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 соответствии с Федеральным </w:t>
      </w:r>
      <w:hyperlink r:id="rId6" w:history="1">
        <w:r w:rsidRPr="00646EF2">
          <w:rPr>
            <w:rFonts w:ascii="Arial" w:eastAsia="Times New Roman" w:hAnsi="Arial" w:cs="Arial"/>
            <w:color w:val="1DB7B1"/>
            <w:sz w:val="18"/>
            <w:szCs w:val="18"/>
            <w:u w:val="single"/>
            <w:lang w:eastAsia="ru-RU"/>
          </w:rPr>
          <w:t>законом</w:t>
        </w:r>
      </w:hyperlink>
      <w:r w:rsidRPr="00646EF2">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Уставом городского поселения «Борзинское», </w:t>
      </w:r>
      <w:hyperlink r:id="rId7" w:history="1">
        <w:r w:rsidRPr="00646EF2">
          <w:rPr>
            <w:rFonts w:ascii="Arial" w:eastAsia="Times New Roman" w:hAnsi="Arial" w:cs="Arial"/>
            <w:color w:val="1DB7B1"/>
            <w:sz w:val="18"/>
            <w:szCs w:val="18"/>
            <w:u w:val="single"/>
            <w:lang w:eastAsia="ru-RU"/>
          </w:rPr>
          <w:t>постановлением</w:t>
        </w:r>
      </w:hyperlink>
      <w:r w:rsidRPr="00646EF2">
        <w:rPr>
          <w:rFonts w:ascii="Arial" w:eastAsia="Times New Roman" w:hAnsi="Arial" w:cs="Arial"/>
          <w:color w:val="666666"/>
          <w:sz w:val="18"/>
          <w:szCs w:val="18"/>
          <w:lang w:eastAsia="ru-RU"/>
        </w:rPr>
        <w:t>администрации городского поселения «Борзинское» от 15 июня 2015 г.         № 402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городском поселении «Борзинское» в новой редакции», администрация городского поселения «Борзинское» </w:t>
      </w:r>
      <w:r w:rsidRPr="00646EF2">
        <w:rPr>
          <w:rFonts w:ascii="Arial" w:eastAsia="Times New Roman" w:hAnsi="Arial" w:cs="Arial"/>
          <w:b/>
          <w:bCs/>
          <w:color w:val="666666"/>
          <w:sz w:val="18"/>
          <w:szCs w:val="18"/>
          <w:lang w:eastAsia="ru-RU"/>
        </w:rPr>
        <w:t>постановляет:</w:t>
      </w:r>
    </w:p>
    <w:p w:rsidR="00646EF2" w:rsidRPr="00646EF2" w:rsidRDefault="00646EF2" w:rsidP="00646EF2">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Утвердить прилагаемый административный </w:t>
      </w:r>
      <w:hyperlink r:id="rId8" w:history="1">
        <w:r w:rsidRPr="00646EF2">
          <w:rPr>
            <w:rFonts w:ascii="Arial" w:eastAsia="Times New Roman" w:hAnsi="Arial" w:cs="Arial"/>
            <w:color w:val="1DB7B1"/>
            <w:sz w:val="18"/>
            <w:szCs w:val="18"/>
            <w:u w:val="single"/>
            <w:lang w:eastAsia="ru-RU"/>
          </w:rPr>
          <w:t>регламент</w:t>
        </w:r>
      </w:hyperlink>
      <w:r w:rsidRPr="00646EF2">
        <w:rPr>
          <w:rFonts w:ascii="Arial" w:eastAsia="Times New Roman" w:hAnsi="Arial" w:cs="Arial"/>
          <w:color w:val="666666"/>
          <w:sz w:val="18"/>
          <w:szCs w:val="18"/>
          <w:lang w:eastAsia="ru-RU"/>
        </w:rPr>
        <w:t> по предоставлению муниципальной услуги «Предоставление разрешения на осуществление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 Отменить постановление администрации городского поселения «Борзинское» за № 355 от 26.10.2012 «Об утверждении административного регламента по предоставлению муниципальной услуги «Выдача ордеров на проведение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 Настоящее постановление подлежит официальному опубликованию (обнародованию) на сайте администрации городского поселения «Борзинское».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ВрИО руководителя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городского поселения «Борзинское»                                     А.В.Савватеев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УТВЕРЖДЕН</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постановлением</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администрации городского поселения «Борзинское»</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 10 июля 2015 г. № 454</w:t>
      </w:r>
    </w:p>
    <w:p w:rsidR="00646EF2" w:rsidRPr="00646EF2" w:rsidRDefault="00646EF2" w:rsidP="00646EF2">
      <w:pPr>
        <w:shd w:val="clear" w:color="auto" w:fill="F5F5F5"/>
        <w:spacing w:after="0" w:line="240" w:lineRule="atLeast"/>
        <w:outlineLvl w:val="1"/>
        <w:rPr>
          <w:rFonts w:ascii="Arial" w:eastAsia="Times New Roman" w:hAnsi="Arial" w:cs="Arial"/>
          <w:color w:val="666666"/>
          <w:sz w:val="39"/>
          <w:szCs w:val="39"/>
          <w:lang w:eastAsia="ru-RU"/>
        </w:rPr>
      </w:pPr>
      <w:r w:rsidRPr="00646EF2">
        <w:rPr>
          <w:rFonts w:ascii="Arial" w:eastAsia="Times New Roman" w:hAnsi="Arial" w:cs="Arial"/>
          <w:color w:val="666666"/>
          <w:sz w:val="39"/>
          <w:szCs w:val="39"/>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Административный регламент</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по предоставлению муниципальной услуги «Предоставление разрешения на осуществление земляных работ»</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w:t>
      </w:r>
    </w:p>
    <w:p w:rsidR="00646EF2" w:rsidRPr="00646EF2" w:rsidRDefault="00646EF2" w:rsidP="00646EF2">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Общие положения</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1.1.    Предмет регулирования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Предметом регулирования регламента являются общественные отношения, возникающие между заявителем и Администрацией городского поселения «Борзинское» (далее – Администрация), при его обращении за получением разрешения на право осуществления земляных работ.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1.2.    Круг заявителей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Заявителями на получение муниципальной услуги могут быть: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-индивидуальные предприниматели и лица, действующие по доверенности от имени индивидуального предпринимателя;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физические лица и лица, действующие по доверенности от их имени.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1.3.    Требования к порядку информирования о предоставлении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1.3.1.                   Порядок информирования о предоставлении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Адрес Администрации городского поселения «Борзинское»: 674600 Забайкальский край, г. Борзя, ул. Савватеевская №23</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Понедельник - пятница  8</w:t>
      </w:r>
      <w:r w:rsidRPr="00646EF2">
        <w:rPr>
          <w:rFonts w:ascii="Arial" w:eastAsia="Times New Roman" w:hAnsi="Arial" w:cs="Arial"/>
          <w:color w:val="666666"/>
          <w:sz w:val="18"/>
          <w:szCs w:val="18"/>
          <w:vertAlign w:val="superscript"/>
          <w:lang w:eastAsia="ru-RU"/>
        </w:rPr>
        <w:t>00</w:t>
      </w:r>
      <w:r w:rsidRPr="00646EF2">
        <w:rPr>
          <w:rFonts w:ascii="Arial" w:eastAsia="Times New Roman" w:hAnsi="Arial" w:cs="Arial"/>
          <w:color w:val="666666"/>
          <w:sz w:val="18"/>
          <w:szCs w:val="18"/>
          <w:lang w:eastAsia="ru-RU"/>
        </w:rPr>
        <w:t> – 1700</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Обеденный перерыв    12</w:t>
      </w:r>
      <w:r w:rsidRPr="00646EF2">
        <w:rPr>
          <w:rFonts w:ascii="Arial" w:eastAsia="Times New Roman" w:hAnsi="Arial" w:cs="Arial"/>
          <w:color w:val="666666"/>
          <w:sz w:val="18"/>
          <w:szCs w:val="18"/>
          <w:vertAlign w:val="superscript"/>
          <w:lang w:eastAsia="ru-RU"/>
        </w:rPr>
        <w:t>00 </w:t>
      </w:r>
      <w:r w:rsidRPr="00646EF2">
        <w:rPr>
          <w:rFonts w:ascii="Arial" w:eastAsia="Times New Roman" w:hAnsi="Arial" w:cs="Arial"/>
          <w:color w:val="666666"/>
          <w:sz w:val="18"/>
          <w:szCs w:val="18"/>
          <w:lang w:eastAsia="ru-RU"/>
        </w:rPr>
        <w:t>– 13</w:t>
      </w:r>
      <w:r w:rsidRPr="00646EF2">
        <w:rPr>
          <w:rFonts w:ascii="Arial" w:eastAsia="Times New Roman" w:hAnsi="Arial" w:cs="Arial"/>
          <w:color w:val="666666"/>
          <w:sz w:val="18"/>
          <w:szCs w:val="18"/>
          <w:vertAlign w:val="superscript"/>
          <w:lang w:eastAsia="ru-RU"/>
        </w:rPr>
        <w:t>00</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Выходной: суббота, воскресенье.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Телефоны: 3-37-38</w:t>
      </w:r>
      <w:r w:rsidRPr="00646EF2">
        <w:rPr>
          <w:rFonts w:ascii="Arial" w:eastAsia="Times New Roman" w:hAnsi="Arial" w:cs="Arial"/>
          <w:i/>
          <w:iCs/>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Факс: 3-37-21;</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Е-mail: </w:t>
      </w:r>
      <w:hyperlink r:id="rId9" w:history="1">
        <w:r w:rsidRPr="00646EF2">
          <w:rPr>
            <w:rFonts w:ascii="Arial" w:eastAsia="Times New Roman" w:hAnsi="Arial" w:cs="Arial"/>
            <w:color w:val="1DB7B1"/>
            <w:sz w:val="18"/>
            <w:szCs w:val="18"/>
            <w:u w:val="single"/>
            <w:lang w:eastAsia="ru-RU"/>
          </w:rPr>
          <w:t>adm-borzya@mail.ru</w:t>
        </w:r>
      </w:hyperlink>
      <w:r w:rsidRPr="00646EF2">
        <w:rPr>
          <w:rFonts w:ascii="Arial" w:eastAsia="Times New Roman" w:hAnsi="Arial" w:cs="Arial"/>
          <w:color w:val="666666"/>
          <w:sz w:val="18"/>
          <w:szCs w:val="18"/>
          <w:u w:val="single"/>
          <w:lang w:eastAsia="ru-RU"/>
        </w:rPr>
        <w:t>.</w:t>
      </w:r>
      <w:r w:rsidRPr="00646EF2">
        <w:rPr>
          <w:rFonts w:ascii="Arial" w:eastAsia="Times New Roman" w:hAnsi="Arial" w:cs="Arial"/>
          <w:i/>
          <w:iCs/>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Информирование заявителей о предоставлении муниципальной услуги в Администрации  осуществляется: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непосредственно специалистом (г. Борзя, ул. Савватеевская,23, кб. №21;</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 просьбе заявителя с помощью электронной почты  </w:t>
      </w:r>
      <w:r w:rsidRPr="00646EF2">
        <w:rPr>
          <w:rFonts w:ascii="Arial" w:eastAsia="Times New Roman" w:hAnsi="Arial" w:cs="Arial"/>
          <w:color w:val="666666"/>
          <w:sz w:val="18"/>
          <w:szCs w:val="18"/>
          <w:u w:val="single"/>
          <w:lang w:eastAsia="ru-RU"/>
        </w:rPr>
        <w:t>adm-borzya@mail.ru.</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Стандарт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2.1.         Наименование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Предоставление разрешения на  осуществление земляных работ в границах территории городского поселения «Борзинское», согласно требований данного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2.2.         Наименование органа, предоставляющего муниципальную услугу:</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Администрация  городского поселения «Борзинское»(далее - Исполнитель),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2.3.         Срок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2.4.         Перечень нормативно-правовых актов, регулирующих отношения, возникающие в связи с предоставлением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Градостроительный кодекс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hyperlink r:id="rId10" w:tgtFrame="_blank" w:history="1">
        <w:r w:rsidRPr="00646EF2">
          <w:rPr>
            <w:rFonts w:ascii="Arial" w:eastAsia="Times New Roman" w:hAnsi="Arial" w:cs="Arial"/>
            <w:color w:val="1DB7B1"/>
            <w:sz w:val="18"/>
            <w:szCs w:val="18"/>
            <w:u w:val="single"/>
            <w:lang w:eastAsia="ru-RU"/>
          </w:rPr>
          <w:t>Федеральный закон от 06.10.2003г. № 131 – ФЗ (ред. от 25.07.2011г.) «Об общих принципах организации местного самоуправления в Российской Федерации» (с изм. и доп., вступающими в силу с 02.08.2011г.)</w:t>
        </w:r>
      </w:hyperlink>
      <w:r w:rsidRPr="00646EF2">
        <w:rPr>
          <w:rFonts w:ascii="Arial" w:eastAsia="Times New Roman" w:hAnsi="Arial" w:cs="Arial"/>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Федеральный закон от 21.11.2011 г. № 329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hyperlink r:id="rId11" w:tgtFrame="_blank" w:history="1">
        <w:r w:rsidRPr="00646EF2">
          <w:rPr>
            <w:rFonts w:ascii="Arial" w:eastAsia="Times New Roman" w:hAnsi="Arial" w:cs="Arial"/>
            <w:color w:val="1DB7B1"/>
            <w:sz w:val="18"/>
            <w:szCs w:val="18"/>
            <w:u w:val="single"/>
            <w:lang w:eastAsia="ru-RU"/>
          </w:rPr>
          <w:t>Федеральный закон от 02.05.2006 N 59 – ФЗ (ред. от 27.07.2010г.) «О порядке рассмотрения обращений граждан Российской Федерации»</w:t>
        </w:r>
      </w:hyperlink>
      <w:r w:rsidRPr="00646EF2">
        <w:rPr>
          <w:rFonts w:ascii="Arial" w:eastAsia="Times New Roman" w:hAnsi="Arial" w:cs="Arial"/>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Федеральный закон от 27.07.2010г. № 210 – ФЗ «Об организации предоставления государственных и муниципальных услуг».</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Федеральный закон от 09.02.2009г. № 8 – ФЗ «Об обеспечении доступа к информации о деятельности государственных органов и органов местного самоуправления».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Закон Забайкальского края от 17.02.2009г. № 125-ЗЗК «Устав Забайкальского края» (принят Законодательным Собранием Забайкальского края от 11.02.2009).</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Закон Забайкальского края от 02.07.2009г. № 198-ЗЗК «Об административных правонарушениях»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«18»мая 2011 г. №304.</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Строительные нормы и правила СНиП 3.02.01-87 "Земляные сооружения, основания и фундаменты" (утв.</w:t>
      </w:r>
      <w:hyperlink r:id="rId12" w:history="1">
        <w:r w:rsidRPr="00646EF2">
          <w:rPr>
            <w:rFonts w:ascii="Arial" w:eastAsia="Times New Roman" w:hAnsi="Arial" w:cs="Arial"/>
            <w:color w:val="1DB7B1"/>
            <w:sz w:val="18"/>
            <w:szCs w:val="18"/>
            <w:u w:val="single"/>
            <w:lang w:eastAsia="ru-RU"/>
          </w:rPr>
          <w:t>постановлением</w:t>
        </w:r>
      </w:hyperlink>
      <w:r w:rsidRPr="00646EF2">
        <w:rPr>
          <w:rFonts w:ascii="Arial" w:eastAsia="Times New Roman" w:hAnsi="Arial" w:cs="Arial"/>
          <w:color w:val="666666"/>
          <w:sz w:val="18"/>
          <w:szCs w:val="18"/>
          <w:lang w:eastAsia="ru-RU"/>
        </w:rPr>
        <w:t> Госстроя СССР от 4 декабря 1987г. № 280) (с изменениями от 21 января 2002г.).</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2.5.         Исчерпывающий перечень документов необходимых для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Перечень документов представляемых заявителем при обращении за получением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2.5.1. при проведении аварийных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заявление;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Нижеперечисленные документы предоставляются в течении трех рабочих дней: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выкопировка из карты (схемы) соответствующей территории муниципального образования с указанием точного места проведения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2.5.2. при проведении плановых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заявление;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выкопировка из карты (схемы) соответствующей территории муниципального образования с указанием точного места проведения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 копия разрешения на строительство;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календарный график проведения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2.6.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 предоставлении муниципальной услуги данным документом является: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разрешение на строительство;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2.7.         Исчерпывающий перечень оснований для отказа в приеме документов необходимых для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документы принимаются в обязательном порядке.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2.8.         Исчерпывающий перечень оснований для отказа в предоставлении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обращение за получением разрешения на проведение плановых земляных работ в период с 01 октября по 01 апреля;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предоставление заявителем неполного пакета необходимых документов.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2.9.         Перечень мероприятий, которые являются необходимыми и обязательными для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заполнение листа согласований для производства земляных работ заявителем.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2.10.    Порядок, размер и основания взимания государственной пошлины или иной платы за предоставление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Муниципальная услуга предоставляется бесплатно.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Необходимым документом для предоставления муниципальной услуги по выдаче разрешения на осуществление земляных работ является: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разрешение на строительство.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Указанная услуга предоставляется администрацией городского поселения «Борзинское», (оплата не взимается).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2.12.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Заявление рассматривается при предоставлении заявителем документов, указанных в пунктах 2.5.1. либо 2.5.2.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2.13.    Максимальный срок ожидания в очереди при подаче документов на предоставление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не более 10 минут.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2.14.    Срок и порядок регистрации запроса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предоставление пакета необходимых документов (согласно пункту 2.5. настоящего регламента) специалистам. Время проверки документов – не более 15 минут;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  Администрации, где их регистрируют. Время регистрации – не более 10 минут.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2.15.    Требования к помещениям, в которых предоставляется муниципальная услуга: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перед входом в здание располагается вывеска с указанием полного наименования организации;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для ожидания приема, заявителям отводятся места, оснащенные стульями и столами для оформления документов;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в помещении для ожидания приема заявителей  размещаются информационные стенды.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На информационных стендах содержится следующая обязательная информация: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наименование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адрес сайта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описание процедуры предоставления муниципальной услуги в текстовом виде;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выдержки из нормативных правовых актов, регулирующих деятельность по предоставлению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2.16.    Показатели доступности и качества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  возможность получения услуги путем обращения в письменной форме или в электронной форме.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3.1.         Перечень административных процедур и их последовательность.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3.1.1. прием и регистрация заявления установленного образца с приложением пакета документов в приемной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3.1.3. в случае отсутствия в пакете документов какого-либо из перечисленных в п. 2.5.2. документов – предоставление отсутствующего документа осуществляется заявителем в 10 – дневный срок.</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3.1.4. предоставление разрешения на осуществление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3.1.5. отказ в предоставлении разрешения на осуществление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3.2.    Основания для начала административной процедуры.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3.2.1.Основанием для начала административной процедуры – прием и регистрация заявления установленного образца с приложением пакета документов в приемной Администрации является подача заявителем полного пакета необходимых документов, согласно пункту 2.5. настоящего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3.2.2. Основанием для начала административной процедуры – обследование места осуществления земляных работ до начала их проведения с составлением акта обследования и проведением фотофиксации (в случае необходимости) является получение  специалистом  Администрации (далее - должностное лицо) зарегистрированного в приемной пакета документов.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3.2.3. Основанием для начала административной процедуры – предоставление разрешения на осуществление земляных работ является получение должностным лицом зарегистрированного пакета документов.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3.2.4. Основанием для начала административной процедуры – отказ в предоставлении разрешения на осуществление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в п. 2.8.</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3.3.         Содержание каждого административного действия, входящего в состав административной процедуры.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Состав административных процедур:</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3.3.1.Прием и регистрация заявления установленного образца с приложением пакета документов в приемной Администрации 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 Администрации. Общий срок административной процедуры – не более 35 минут.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3.3.2.Обследование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времени выезда. Общий срок административной процедуры – не более 10 дней с момента регистрации пакета документов.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3.3.3.Предоставление разрешения на осуществление земляных работ включает в себя регистрацию подписанного начальником отдела жилищно-коммунального хозяйства заявления в книге учета выдачи разрешений. Общий срок административной процедуры – не более 10 дней с момента получения должностным лицом, подписанного заместителем руководителя администрации городского поселения «Борзинское» - начальником отдела жилищно-коммунального хозяйства заявления на предоставление разрешения на осуществление земляных работ с пакетом документов.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3.3.4.Отказ в предоставлении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3.4.             Сведения о должностном лице, ответственном за выполнение каждого действия: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3.4.1. за регистрацию документов в приемной Администрации – секретарь;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предоставление разрешения на проведение земляных работ, отказ в выдаче разрешения – специалист Администрации (должностное лицо);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Результат административной процедуры: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регистрация документов в приемной Администрации – запись в журнале входящих документов о регистрации;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заполнение акта обследования участка до начала проведения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заявление о предоставлении разрешения на осуществление земляных работ ведется в книге учета разрешений на осуществление земляных работ с присвоением порядкового номера;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отказ в предоставлении разрешения направляется письмом в адрес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3.5.    Способ фиксации результата выполнения административной процедуры: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регистрация документов в приемной Администрации – наличие записи в журнале входящих документов о регистрации;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составление акта обследования участка до начала проведения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разрешение на осуществление земляных работ  регистрируется в книге учета выдачи разрешений на осуществление земляных работ с присвоением порядкового номера, наличием надписи порядкового номера и даты регистрации на 1-ой странице разрешения, наличие штампа установленного образца на 2-ой странице разрешения;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отказ в предоставлении разрешения фиксируется в журнале исходящих документов о регистрации.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Формы контроля за исполнением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4.1.    Порядок осуществления текущего контроля, соблюдения и исполнения должностными лицами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Контроль за соблюдением и исполнением специалистами Администрации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Контроль осуществляется путем проведения 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Администрации.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4.3.    Ответственность должностных лиц за решения и действия (бездействие), принимаемые ими в ходе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4.4.    Положения, характеризующие требования к порядку и формам контроля исполнения административного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Граждане и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по предоставлению муниципальной услуги, в соответствии с действующим законодательством.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 своем намерении осуществить контроль гражданин или организация обязаны уведомить Администрацию, предоставляющую муниципальную услугу.</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tLeast"/>
        <w:outlineLvl w:val="0"/>
        <w:rPr>
          <w:rFonts w:ascii="Arial" w:eastAsia="Times New Roman" w:hAnsi="Arial" w:cs="Arial"/>
          <w:color w:val="666666"/>
          <w:kern w:val="36"/>
          <w:sz w:val="24"/>
          <w:szCs w:val="24"/>
          <w:lang w:eastAsia="ru-RU"/>
        </w:rPr>
      </w:pPr>
      <w:r w:rsidRPr="00646EF2">
        <w:rPr>
          <w:rFonts w:ascii="Arial" w:eastAsia="Times New Roman" w:hAnsi="Arial" w:cs="Arial"/>
          <w:color w:val="666666"/>
          <w:kern w:val="36"/>
          <w:sz w:val="24"/>
          <w:szCs w:val="24"/>
          <w:lang w:eastAsia="ru-RU"/>
        </w:rPr>
        <w:t>5. Досудебный (внесудебный) порядок обжалования</w:t>
      </w:r>
    </w:p>
    <w:p w:rsidR="00646EF2" w:rsidRPr="00646EF2" w:rsidRDefault="00646EF2" w:rsidP="00646EF2">
      <w:pPr>
        <w:shd w:val="clear" w:color="auto" w:fill="F5F5F5"/>
        <w:spacing w:after="0" w:line="240" w:lineRule="atLeast"/>
        <w:outlineLvl w:val="0"/>
        <w:rPr>
          <w:rFonts w:ascii="Arial" w:eastAsia="Times New Roman" w:hAnsi="Arial" w:cs="Arial"/>
          <w:color w:val="666666"/>
          <w:kern w:val="36"/>
          <w:sz w:val="24"/>
          <w:szCs w:val="24"/>
          <w:lang w:eastAsia="ru-RU"/>
        </w:rPr>
      </w:pPr>
      <w:r w:rsidRPr="00646EF2">
        <w:rPr>
          <w:rFonts w:ascii="Arial" w:eastAsia="Times New Roman" w:hAnsi="Arial" w:cs="Arial"/>
          <w:color w:val="666666"/>
          <w:kern w:val="36"/>
          <w:sz w:val="24"/>
          <w:szCs w:val="24"/>
          <w:lang w:eastAsia="ru-RU"/>
        </w:rPr>
        <w:t>решений и действий (бездействия) Исполнителя, а также</w:t>
      </w:r>
    </w:p>
    <w:p w:rsidR="00646EF2" w:rsidRPr="00646EF2" w:rsidRDefault="00646EF2" w:rsidP="00646EF2">
      <w:pPr>
        <w:shd w:val="clear" w:color="auto" w:fill="F5F5F5"/>
        <w:spacing w:after="0" w:line="240" w:lineRule="atLeast"/>
        <w:outlineLvl w:val="0"/>
        <w:rPr>
          <w:rFonts w:ascii="Arial" w:eastAsia="Times New Roman" w:hAnsi="Arial" w:cs="Arial"/>
          <w:color w:val="666666"/>
          <w:kern w:val="36"/>
          <w:sz w:val="24"/>
          <w:szCs w:val="24"/>
          <w:lang w:eastAsia="ru-RU"/>
        </w:rPr>
      </w:pPr>
      <w:r w:rsidRPr="00646EF2">
        <w:rPr>
          <w:rFonts w:ascii="Arial" w:eastAsia="Times New Roman" w:hAnsi="Arial" w:cs="Arial"/>
          <w:color w:val="666666"/>
          <w:kern w:val="36"/>
          <w:sz w:val="24"/>
          <w:szCs w:val="24"/>
          <w:lang w:eastAsia="ru-RU"/>
        </w:rPr>
        <w:t>его должностных лиц, муниципальных служащих</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 Заявитель может обратиться с жалобой, в том числе в следующих случаях: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нарушение срока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r w:rsidRPr="00646EF2">
        <w:rPr>
          <w:rFonts w:ascii="Arial" w:eastAsia="Times New Roman" w:hAnsi="Arial" w:cs="Arial"/>
          <w:i/>
          <w:iCs/>
          <w:color w:val="666666"/>
          <w:sz w:val="18"/>
          <w:szCs w:val="18"/>
          <w:lang w:eastAsia="ru-RU"/>
        </w:rPr>
        <w:t>»</w:t>
      </w:r>
      <w:r w:rsidRPr="00646EF2">
        <w:rPr>
          <w:rFonts w:ascii="Arial" w:eastAsia="Times New Roman" w:hAnsi="Arial" w:cs="Arial"/>
          <w:color w:val="666666"/>
          <w:sz w:val="18"/>
          <w:szCs w:val="18"/>
          <w:lang w:eastAsia="ru-RU"/>
        </w:rPr>
        <w:t> для предоставления муниципальной услуги, у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r w:rsidRPr="00646EF2">
        <w:rPr>
          <w:rFonts w:ascii="Arial" w:eastAsia="Times New Roman" w:hAnsi="Arial" w:cs="Arial"/>
          <w:i/>
          <w:iCs/>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5.3. Жалоба может быть направлена следующим органам и должностным лицам: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руководителю Исполнителя;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заместителю руководителя администрации городского поселения «Борзинское»</w:t>
      </w:r>
      <w:r w:rsidRPr="00646EF2">
        <w:rPr>
          <w:rFonts w:ascii="Arial" w:eastAsia="Times New Roman" w:hAnsi="Arial" w:cs="Arial"/>
          <w:i/>
          <w:iCs/>
          <w:color w:val="666666"/>
          <w:sz w:val="18"/>
          <w:szCs w:val="18"/>
          <w:lang w:eastAsia="ru-RU"/>
        </w:rPr>
        <w:t>, </w:t>
      </w:r>
      <w:r w:rsidRPr="00646EF2">
        <w:rPr>
          <w:rFonts w:ascii="Arial" w:eastAsia="Times New Roman" w:hAnsi="Arial" w:cs="Arial"/>
          <w:color w:val="666666"/>
          <w:sz w:val="18"/>
          <w:szCs w:val="18"/>
          <w:lang w:eastAsia="ru-RU"/>
        </w:rPr>
        <w:t> курирующему соответствующее направление деятельности;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руководителю администрации городского поселения «Борзинское».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5.4. Рассмотрение жалобы не может быть поручено лицу, чьи решения и (или) действия (бездействие) обжалуются.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w:t>
      </w:r>
      <w:r w:rsidRPr="00646EF2">
        <w:rPr>
          <w:rFonts w:ascii="Arial" w:eastAsia="Times New Roman" w:hAnsi="Arial" w:cs="Arial"/>
          <w:i/>
          <w:iCs/>
          <w:color w:val="666666"/>
          <w:sz w:val="18"/>
          <w:szCs w:val="18"/>
          <w:lang w:eastAsia="ru-RU"/>
        </w:rPr>
        <w:t>(при его наличии)</w:t>
      </w:r>
      <w:r w:rsidRPr="00646EF2">
        <w:rPr>
          <w:rFonts w:ascii="Arial" w:eastAsia="Times New Roman" w:hAnsi="Arial" w:cs="Arial"/>
          <w:color w:val="666666"/>
          <w:sz w:val="18"/>
          <w:szCs w:val="18"/>
          <w:lang w:eastAsia="ru-RU"/>
        </w:rPr>
        <w:t> либо в случае его отсутствия рассматриваются непосредственно руководителем Исполнителя.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5.5. Должностное лицо, уполномоченное на рассмотрение жалобы, обязано: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5.6. Жалоба (претензия) подается в письменной форме на бумажном носителе либо в электронном виде в форме электронного документа Исполнителю.</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5.7. Жалоба может быть направлена: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г. Борзя, ул. Савватеевская № 23;</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w:t>
      </w:r>
      <w:r w:rsidRPr="00646EF2">
        <w:rPr>
          <w:rFonts w:ascii="Arial" w:eastAsia="Times New Roman" w:hAnsi="Arial" w:cs="Arial"/>
          <w:i/>
          <w:iCs/>
          <w:color w:val="666666"/>
          <w:sz w:val="18"/>
          <w:szCs w:val="18"/>
          <w:lang w:eastAsia="ru-RU"/>
        </w:rPr>
        <w:t>, </w:t>
      </w:r>
      <w:r w:rsidRPr="00646EF2">
        <w:rPr>
          <w:rFonts w:ascii="Arial" w:eastAsia="Times New Roman" w:hAnsi="Arial" w:cs="Arial"/>
          <w:color w:val="666666"/>
          <w:sz w:val="18"/>
          <w:szCs w:val="18"/>
          <w:lang w:eastAsia="ru-RU"/>
        </w:rPr>
        <w:t>курирующего соответствующее направление деятельности, по адресу: 674600 Забайкальский край, г. Борзя, ул. Савватеевская №23;</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 Забайкальский край, г. Борзя, ул. Савватеевская № 23);</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13" w:history="1">
        <w:r w:rsidRPr="00646EF2">
          <w:rPr>
            <w:rFonts w:ascii="Arial" w:eastAsia="Times New Roman" w:hAnsi="Arial" w:cs="Arial"/>
            <w:color w:val="1DB7B1"/>
            <w:sz w:val="18"/>
            <w:szCs w:val="18"/>
            <w:u w:val="single"/>
            <w:lang w:eastAsia="ru-RU"/>
          </w:rPr>
          <w:t>http://www.pgu.e-zab.ru</w:t>
        </w:r>
      </w:hyperlink>
      <w:r w:rsidRPr="00646EF2">
        <w:rPr>
          <w:rFonts w:ascii="Arial" w:eastAsia="Times New Roman" w:hAnsi="Arial" w:cs="Arial"/>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а также может быть принята при личном приеме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5.8. Жалоба должна содержать: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5.9. Жалоба, поступившая Исполнителю, подлежит регистрации не позднее следующего рабочего дня со дня ее поступления.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5.12. Основания для приостановления рассмотрения жалобы отсутствуют.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5.14. По результатам рассмотрения жалобы Исполнитель принимает одно из следующих решений: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отказывает в удовлетворении жалобы.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5.16. Уполномоченный на рассмотрение жалобы орган отказывает в удовлетворении жалобы в следующих случаях: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5.17. Уполномоченный на рассмотрение жалобы орган вправе оставить жалобу без ответа в следующих случаях: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5.19. В ответе по результатам рассмотрения жалобы указываются: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фамилия, имя, отчество (при наличии) или наименование заявителя;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основания для принятия решения по жалобе;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принятое по жалобе решение;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сведения о порядке обжалования принятого по жалобе решения.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5.24. Информация о порядке подачи и рассмотрения жалобы размещается 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Приложение №1</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к административному регламенту</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«Предоставление разрешения на  осуществление</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Блок-схема последовательности при приеме документов</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5"/>
        <w:gridCol w:w="1980"/>
        <w:gridCol w:w="2310"/>
        <w:gridCol w:w="150"/>
        <w:gridCol w:w="2670"/>
        <w:gridCol w:w="1785"/>
      </w:tblGrid>
      <w:tr w:rsidR="00646EF2" w:rsidRPr="00646EF2" w:rsidTr="00646EF2">
        <w:trPr>
          <w:trHeight w:val="405"/>
          <w:tblCellSpacing w:w="0" w:type="dxa"/>
        </w:trPr>
        <w:tc>
          <w:tcPr>
            <w:tcW w:w="345"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980"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2310"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50"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2670"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785" w:type="dxa"/>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r>
      <w:tr w:rsidR="00646EF2" w:rsidRPr="00646EF2" w:rsidTr="00646EF2">
        <w:trPr>
          <w:trHeight w:val="405"/>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gridSpan w:val="2"/>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15"/>
          <w:tblCellSpacing w:w="0" w:type="dxa"/>
        </w:trPr>
        <w:tc>
          <w:tcPr>
            <w:tcW w:w="0" w:type="auto"/>
            <w:vAlign w:val="center"/>
            <w:hideMark/>
          </w:tcPr>
          <w:p w:rsidR="00646EF2" w:rsidRPr="00646EF2" w:rsidRDefault="00646EF2" w:rsidP="00646EF2">
            <w:pPr>
              <w:spacing w:after="0" w:line="1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840"/>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5130" w:type="dxa"/>
            <w:gridSpan w:val="3"/>
            <w:vAlign w:val="center"/>
            <w:hideMark/>
          </w:tcPr>
          <w:tbl>
            <w:tblPr>
              <w:tblW w:w="5130" w:type="dxa"/>
              <w:tblCellSpacing w:w="0" w:type="dxa"/>
              <w:tblCellMar>
                <w:left w:w="0" w:type="dxa"/>
                <w:right w:w="0" w:type="dxa"/>
              </w:tblCellMar>
              <w:tblLook w:val="04A0" w:firstRow="1" w:lastRow="0" w:firstColumn="1" w:lastColumn="0" w:noHBand="0" w:noVBand="1"/>
            </w:tblPr>
            <w:tblGrid>
              <w:gridCol w:w="5130"/>
            </w:tblGrid>
            <w:tr w:rsidR="00646EF2" w:rsidRPr="00646EF2">
              <w:trPr>
                <w:tblCellSpacing w:w="0" w:type="dxa"/>
              </w:trPr>
              <w:tc>
                <w:tcPr>
                  <w:tcW w:w="0" w:type="auto"/>
                  <w:vAlign w:val="center"/>
                  <w:hideMark/>
                </w:tcPr>
                <w:p w:rsidR="00646EF2" w:rsidRPr="00646EF2" w:rsidRDefault="00646EF2" w:rsidP="00646EF2">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Специалист проверяет наличие всех необходимых документов.</w:t>
                  </w:r>
                </w:p>
              </w:tc>
            </w:tr>
          </w:tbl>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165"/>
          <w:tblCellSpacing w:w="0" w:type="dxa"/>
        </w:trPr>
        <w:tc>
          <w:tcPr>
            <w:tcW w:w="0" w:type="auto"/>
            <w:vAlign w:val="center"/>
            <w:hideMark/>
          </w:tcPr>
          <w:p w:rsidR="00646EF2" w:rsidRPr="00646EF2" w:rsidRDefault="00646EF2" w:rsidP="00646EF2">
            <w:pPr>
              <w:spacing w:after="0" w:line="16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885"/>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gridSpan w:val="2"/>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135"/>
          <w:tblCellSpacing w:w="0" w:type="dxa"/>
        </w:trPr>
        <w:tc>
          <w:tcPr>
            <w:tcW w:w="0" w:type="auto"/>
            <w:vAlign w:val="center"/>
            <w:hideMark/>
          </w:tcPr>
          <w:p w:rsidR="00646EF2" w:rsidRPr="00646EF2" w:rsidRDefault="00646EF2" w:rsidP="00646EF2">
            <w:pPr>
              <w:spacing w:after="0" w:line="13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3795"/>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gridSpan w:val="5"/>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r>
    </w:tbl>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br w:type="textWrapping" w:clear="all"/>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6"/>
        <w:gridCol w:w="1312"/>
        <w:gridCol w:w="133"/>
        <w:gridCol w:w="1443"/>
        <w:gridCol w:w="2243"/>
        <w:gridCol w:w="3888"/>
      </w:tblGrid>
      <w:tr w:rsidR="00646EF2" w:rsidRPr="00646EF2" w:rsidTr="00646EF2">
        <w:trPr>
          <w:trHeight w:val="225"/>
          <w:tblCellSpacing w:w="0" w:type="dxa"/>
        </w:trPr>
        <w:tc>
          <w:tcPr>
            <w:tcW w:w="345"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350"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35"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1485"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2310"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4005" w:type="dxa"/>
            <w:vAlign w:val="center"/>
            <w:hideMark/>
          </w:tcPr>
          <w:p w:rsidR="00646EF2" w:rsidRPr="00646EF2" w:rsidRDefault="00646EF2" w:rsidP="00646EF2">
            <w:pPr>
              <w:spacing w:after="0" w:line="22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r>
      <w:tr w:rsidR="00646EF2" w:rsidRPr="00646EF2" w:rsidTr="00646EF2">
        <w:trPr>
          <w:trHeight w:val="405"/>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15"/>
          <w:tblCellSpacing w:w="0" w:type="dxa"/>
        </w:trPr>
        <w:tc>
          <w:tcPr>
            <w:tcW w:w="0" w:type="auto"/>
            <w:vAlign w:val="center"/>
            <w:hideMark/>
          </w:tcPr>
          <w:p w:rsidR="00646EF2" w:rsidRPr="00646EF2" w:rsidRDefault="00646EF2" w:rsidP="00646EF2">
            <w:pPr>
              <w:spacing w:after="0" w:line="1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15"/>
          <w:tblCellSpacing w:w="0" w:type="dxa"/>
        </w:trPr>
        <w:tc>
          <w:tcPr>
            <w:tcW w:w="0" w:type="auto"/>
            <w:vAlign w:val="center"/>
            <w:hideMark/>
          </w:tcPr>
          <w:p w:rsidR="00646EF2" w:rsidRPr="00646EF2" w:rsidRDefault="00646EF2" w:rsidP="00646EF2">
            <w:pPr>
              <w:spacing w:after="0" w:line="1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gridSpan w:val="3"/>
            <w:vMerge w:val="restart"/>
            <w:hideMark/>
          </w:tcPr>
          <w:p w:rsidR="00646EF2" w:rsidRPr="00646EF2" w:rsidRDefault="00646EF2" w:rsidP="00646EF2">
            <w:pPr>
              <w:spacing w:after="0" w:line="15" w:lineRule="atLeast"/>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r>
      <w:tr w:rsidR="00646EF2" w:rsidRPr="00646EF2" w:rsidTr="00646EF2">
        <w:trPr>
          <w:trHeight w:val="780"/>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gridSpan w:val="3"/>
            <w:vMerge/>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Merge w:val="restart"/>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r>
      <w:tr w:rsidR="00646EF2" w:rsidRPr="00646EF2" w:rsidTr="00646EF2">
        <w:trPr>
          <w:trHeight w:val="1620"/>
          <w:tblCellSpacing w:w="0" w:type="dxa"/>
        </w:trPr>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46EF2" w:rsidRPr="00646EF2" w:rsidRDefault="00646EF2" w:rsidP="00646EF2">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646EF2" w:rsidRPr="00646EF2" w:rsidRDefault="00646EF2" w:rsidP="00646EF2">
            <w:pPr>
              <w:spacing w:after="0" w:line="240" w:lineRule="auto"/>
              <w:rPr>
                <w:rFonts w:ascii="Times New Roman" w:eastAsia="Times New Roman" w:hAnsi="Times New Roman" w:cs="Times New Roman"/>
                <w:sz w:val="24"/>
                <w:szCs w:val="24"/>
                <w:lang w:eastAsia="ru-RU"/>
              </w:rPr>
            </w:pPr>
          </w:p>
        </w:tc>
      </w:tr>
    </w:tbl>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4005"/>
      </w:tblGrid>
      <w:tr w:rsidR="00646EF2" w:rsidRPr="00646EF2" w:rsidTr="00646EF2">
        <w:trPr>
          <w:trHeight w:val="810"/>
          <w:tblCellSpacing w:w="0" w:type="dxa"/>
        </w:trPr>
        <w:tc>
          <w:tcPr>
            <w:tcW w:w="4005" w:type="dxa"/>
            <w:vAlign w:val="center"/>
            <w:hideMark/>
          </w:tcPr>
          <w:tbl>
            <w:tblPr>
              <w:tblW w:w="4005" w:type="dxa"/>
              <w:tblCellSpacing w:w="0" w:type="dxa"/>
              <w:tblCellMar>
                <w:left w:w="0" w:type="dxa"/>
                <w:right w:w="0" w:type="dxa"/>
              </w:tblCellMar>
              <w:tblLook w:val="04A0" w:firstRow="1" w:lastRow="0" w:firstColumn="1" w:lastColumn="0" w:noHBand="0" w:noVBand="1"/>
            </w:tblPr>
            <w:tblGrid>
              <w:gridCol w:w="4005"/>
            </w:tblGrid>
            <w:tr w:rsidR="00646EF2" w:rsidRPr="00646EF2">
              <w:trPr>
                <w:tblCellSpacing w:w="0" w:type="dxa"/>
              </w:trPr>
              <w:tc>
                <w:tcPr>
                  <w:tcW w:w="0" w:type="auto"/>
                  <w:vAlign w:val="center"/>
                  <w:hideMark/>
                </w:tcPr>
                <w:p w:rsidR="00646EF2" w:rsidRPr="00646EF2" w:rsidRDefault="00646EF2" w:rsidP="00646EF2">
                  <w:pPr>
                    <w:spacing w:after="0" w:line="240" w:lineRule="auto"/>
                    <w:jc w:val="center"/>
                    <w:divId w:val="394551429"/>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Выдача разрешения на проведение земляных работ</w:t>
                  </w:r>
                </w:p>
              </w:tc>
            </w:tr>
          </w:tbl>
          <w:p w:rsidR="00646EF2" w:rsidRPr="00646EF2" w:rsidRDefault="00646EF2" w:rsidP="00646EF2">
            <w:pPr>
              <w:spacing w:after="0" w:line="240" w:lineRule="auto"/>
              <w:rPr>
                <w:rFonts w:ascii="Times New Roman" w:eastAsia="Times New Roman" w:hAnsi="Times New Roman" w:cs="Times New Roman"/>
                <w:sz w:val="24"/>
                <w:szCs w:val="24"/>
                <w:lang w:eastAsia="ru-RU"/>
              </w:rPr>
            </w:pPr>
            <w:r w:rsidRPr="00646EF2">
              <w:rPr>
                <w:rFonts w:ascii="Times New Roman" w:eastAsia="Times New Roman" w:hAnsi="Times New Roman" w:cs="Times New Roman"/>
                <w:sz w:val="24"/>
                <w:szCs w:val="24"/>
                <w:lang w:eastAsia="ru-RU"/>
              </w:rPr>
              <w:t> </w:t>
            </w:r>
          </w:p>
        </w:tc>
      </w:tr>
    </w:tbl>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Приложение №2</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к административному регламенту</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«Предоставление разрешения  на  осуществление</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земляных работ»</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Руководителю администрации</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городского поселения «Борзинское»</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(Ф.И.О.)</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 ___________________________________________</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(наименование организации заказчика,</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адрес, № тел./факс</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должность и Ф.И.О. руководителя)</w:t>
      </w:r>
    </w:p>
    <w:p w:rsidR="00646EF2" w:rsidRPr="00646EF2" w:rsidRDefault="00646EF2" w:rsidP="00646EF2">
      <w:pPr>
        <w:shd w:val="clear" w:color="auto" w:fill="F5F5F5"/>
        <w:spacing w:after="0" w:line="240" w:lineRule="auto"/>
        <w:jc w:val="right"/>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ЗАЯВЛЕНИЕ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Прошу выдать разрешение на осуществление земляных работ по адресу: ________________________________________________________________</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(Полный адрес места проведения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Проведение работ необходимо для 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lastRenderedPageBreak/>
        <w:t>(проведения восстановительных или аварийных работ, монтаж тепловой трассы, прокладки кабельной линии,</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______________________________________________________________________________________</w:t>
      </w:r>
      <w:r w:rsidRPr="00646EF2">
        <w:rPr>
          <w:rFonts w:ascii="Arial" w:eastAsia="Times New Roman" w:hAnsi="Arial" w:cs="Arial"/>
          <w:b/>
          <w:bCs/>
          <w:color w:val="666666"/>
          <w:sz w:val="18"/>
          <w:szCs w:val="18"/>
          <w:lang w:eastAsia="ru-RU"/>
        </w:rPr>
        <w:t>телефонной канализации, системы водоснабжения или других работ, с указанием объема выполняемых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Работы будут выполняться подрядной организацией _________________________________</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w:t>
      </w:r>
      <w:r w:rsidRPr="00646EF2">
        <w:rPr>
          <w:rFonts w:ascii="Arial" w:eastAsia="Times New Roman" w:hAnsi="Arial" w:cs="Arial"/>
          <w:b/>
          <w:bCs/>
          <w:color w:val="666666"/>
          <w:sz w:val="18"/>
          <w:szCs w:val="18"/>
          <w:lang w:eastAsia="ru-RU"/>
        </w:rPr>
        <w:t>                                                                                                                                                       (Наименование организации с указанием юр.адреса предприятия, № тел/факс, ФИО  руководителя</w:t>
      </w:r>
      <w:r w:rsidRPr="00646EF2">
        <w:rPr>
          <w:rFonts w:ascii="Arial" w:eastAsia="Times New Roman" w:hAnsi="Arial" w:cs="Arial"/>
          <w:color w:val="666666"/>
          <w:sz w:val="18"/>
          <w:szCs w:val="18"/>
          <w:lang w:eastAsia="ru-RU"/>
        </w:rPr>
        <w:t>)</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 ходе проведения вышеуказанных работ нарушаются следующие элементы благоустройства муниципального образования ________ </w:t>
      </w:r>
      <w:r w:rsidRPr="00646EF2">
        <w:rPr>
          <w:rFonts w:ascii="Arial" w:eastAsia="Times New Roman" w:hAnsi="Arial" w:cs="Arial"/>
          <w:i/>
          <w:iCs/>
          <w:color w:val="666666"/>
          <w:sz w:val="18"/>
          <w:szCs w:val="18"/>
          <w:lang w:eastAsia="ru-RU"/>
        </w:rPr>
        <w:t>(наименование муниципального образования)</w:t>
      </w:r>
      <w:r w:rsidRPr="00646EF2">
        <w:rPr>
          <w:rFonts w:ascii="Arial" w:eastAsia="Times New Roman" w:hAnsi="Arial" w:cs="Arial"/>
          <w:color w:val="666666"/>
          <w:sz w:val="18"/>
          <w:szCs w:val="18"/>
          <w:lang w:eastAsia="ru-RU"/>
        </w:rPr>
        <w:t>в виде: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части, либо нарушение асфальтового покрытия по ширине проезжей части с обязательным указанием размера повреждаемого покрытия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относительно общей ширины проезжей части, при нарушении асфальтового покрытия тротуаров, пешеходных дорожек</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проездов, нарушение газонов, повреждение бордюрного камня, ограждения, указывается характер этих повреждений)</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*Восстановление нарушенного благоустройства гарантирую произвести в соответствии с «Нормами и правилами благоустройства территории городского поселения «Борзинское»в следующие сроки: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 гарантирую.</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Приложение: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два экземпляра (оригинал) разрешения на осуществление земляных работ в администрации городского поселения «Борзинское»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утвержденного проекта работ – при проведении плановых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выкопировка из генерального плана городского поселения «Борзинское»  М1:500 – при проведении аварийных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копия разрешения на строительство;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график проведения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документ, подтверждающий полномочия лица, подписывающего разрешение на осуществление земляных работ на территории городского поселения «Борзинское» (предоставляется однократно на срок действия полномочий указанного в нем лица).</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___________________________________________________________________________________________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   _______________     (_______________________________)                                                                   «______»   _________________ 20___г.</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br w:type="textWrapping" w:clear="all"/>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ГОРОДСКОЕ  ПОСЕЛЕНИЕ  "БОРЗИНСКОЕ"</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Р А З Р Е Ш Е Н И Е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lang w:eastAsia="ru-RU"/>
        </w:rPr>
        <w:t>на осуществление земляных работ</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u w:val="single"/>
          <w:lang w:eastAsia="ru-RU"/>
        </w:rPr>
        <w:t>________________________________</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(наименование организации, адрес)</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b/>
          <w:bCs/>
          <w:color w:val="666666"/>
          <w:sz w:val="18"/>
          <w:szCs w:val="18"/>
          <w:u w:val="single"/>
          <w:lang w:eastAsia="ru-RU"/>
        </w:rPr>
        <w:t>___________________________________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(ответственный за осуществление работ, должность, фамилия, имя, отчество)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разрешается осуществление земляных работ</w:t>
      </w:r>
      <w:r w:rsidRPr="00646EF2">
        <w:rPr>
          <w:rFonts w:ascii="Arial" w:eastAsia="Times New Roman" w:hAnsi="Arial" w:cs="Arial"/>
          <w:b/>
          <w:bCs/>
          <w:i/>
          <w:iCs/>
          <w:color w:val="666666"/>
          <w:sz w:val="18"/>
          <w:szCs w:val="18"/>
          <w:lang w:eastAsia="ru-RU"/>
        </w:rPr>
        <w:t> __________________________________________  </w:t>
      </w:r>
      <w:r w:rsidRPr="00646EF2">
        <w:rPr>
          <w:rFonts w:ascii="Arial" w:eastAsia="Times New Roman" w:hAnsi="Arial" w:cs="Arial"/>
          <w:color w:val="666666"/>
          <w:sz w:val="18"/>
          <w:szCs w:val="18"/>
          <w:lang w:eastAsia="ru-RU"/>
        </w:rPr>
        <w:t>по проекту, выполненному в соответствии с "Нормами и правилами благоустройства территории городского поселения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 Борзинское»  и согласованному с заинтересованными организациями.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Точное место работ:   </w:t>
      </w:r>
      <w:r w:rsidRPr="00646EF2">
        <w:rPr>
          <w:rFonts w:ascii="Arial" w:eastAsia="Times New Roman" w:hAnsi="Arial" w:cs="Arial"/>
          <w:b/>
          <w:bCs/>
          <w:i/>
          <w:iCs/>
          <w:color w:val="666666"/>
          <w:sz w:val="18"/>
          <w:szCs w:val="18"/>
          <w:u w:val="single"/>
          <w:lang w:eastAsia="ru-RU"/>
        </w:rPr>
        <w:t>согласно прилагаемой схемы</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(проезжая часть, тротуар, газон)</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Условия осуществления работ: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Условия по безопасности движения пешеходов, автотранспорта и непрерывности движения          </w:t>
      </w:r>
      <w:r w:rsidRPr="00646EF2">
        <w:rPr>
          <w:rFonts w:ascii="Arial" w:eastAsia="Times New Roman" w:hAnsi="Arial" w:cs="Arial"/>
          <w:b/>
          <w:bCs/>
          <w:i/>
          <w:iCs/>
          <w:color w:val="666666"/>
          <w:sz w:val="18"/>
          <w:szCs w:val="18"/>
          <w:lang w:eastAsia="ru-RU"/>
        </w:rPr>
        <w:t>согласовать с ОГИБДД</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Срок производства разрешен с </w:t>
      </w:r>
      <w:r w:rsidRPr="00646EF2">
        <w:rPr>
          <w:rFonts w:ascii="Arial" w:eastAsia="Times New Roman" w:hAnsi="Arial" w:cs="Arial"/>
          <w:b/>
          <w:bCs/>
          <w:color w:val="666666"/>
          <w:sz w:val="18"/>
          <w:szCs w:val="18"/>
          <w:lang w:eastAsia="ru-RU"/>
        </w:rPr>
        <w:t>_____________ по 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Работу производить во время </w:t>
      </w:r>
      <w:r w:rsidRPr="00646EF2">
        <w:rPr>
          <w:rFonts w:ascii="Arial" w:eastAsia="Times New Roman" w:hAnsi="Arial" w:cs="Arial"/>
          <w:b/>
          <w:bCs/>
          <w:color w:val="666666"/>
          <w:sz w:val="18"/>
          <w:szCs w:val="18"/>
          <w:lang w:eastAsia="ru-RU"/>
        </w:rPr>
        <w:t>с___ до____.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Работа должна быть начата и закончена в сроки, указанные в настоящем разрешении.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Работу производить с выполнением следующих условий:</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Место разрытия оградить забором установленного типа, с занятием участка в габаритах, указанных МБУ "Благоустройство" и ОГИБДД.</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Все материалы и грунт при осуществлении  работ должны размещаться только в пределах огражденного участка, грунт, непригодный для обратной засыпки, вывозить по ходу работ в место отведенное МБУ «Благоустройство».</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Размещение материалов вне ограждения допускается только с разрешения МБУ"Благоустройство" и  ОГИБДД.</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Материалы от разработки дорожных покрытий должны быть складированы в штабели по видам материала в пределах ограждения или в стороне и не должны смешиваться с  землей из траншей и мешать уличному движению.</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Во избежание обвалов стенки траншей или котлованов должны быть раскреплены в длину.</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 всяких раскопках до начала земляных работ должны быть вызваны на место работ представители организаций, имеющие подземные сети в районе раскопок, указанные отделом архитектуры и строительства при согласовании проекта. О начале производства работ известить телефонограммой Госпожнадзор, МБУ "Благоустройство",  ДЭУ.</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При всех случаях при производстве разрытий должно сохраниться безопасное  движение транспорта и пешеходов, выезды во дворы домоуправлений и подходы к жилым помещениям. Через траншеи должны быть установлены переходные мостики.</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Засыпка траншей и котлованов на проездах и тротуарах должна производиться песчаным грунтом слоями в 0,20м с тщательным уплотнением и поливкой водой (в летнее время). В зимнее время траншеи и котлованы засыпаются талым песчаным грунтом с уплотнением.</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Засыпка траншей и котлованов должна производиться под технадзором представителя МБУ "Благоустройство", который должен быть вызван телефонограммой.</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Уборка материалов и лишнего грунта должна быть произведена строительной организацией в течение 24 часов по окончании засыпки мест разрытия.</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После окончания работ дорожное покрытие, озеленение и малые архитектурные формы, разрушенные в результате производства работ, должны быть восстановлены в том же объеме и состоянии, в котором они находились до начала производства земляных работ, в сроки, согласованные с администрацией городского поселения «Борзинское».</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Никаких изменений или отступлений от утвержденного и согласованного проекта без специального разрешения отдела ОУМС администрации городского поселения «Борзинское» не допускается.</w:t>
      </w:r>
    </w:p>
    <w:p w:rsidR="00646EF2" w:rsidRPr="00646EF2" w:rsidRDefault="00646EF2" w:rsidP="00646EF2">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Настоящее разрешение и схему иметь всегда на месте работ для предъявления инспектирующим лицам: МБУ "Благоустройство", отдела ОУМС, ОГИБДД.</w:t>
      </w:r>
    </w:p>
    <w:p w:rsidR="00646EF2" w:rsidRPr="00646EF2" w:rsidRDefault="00646EF2" w:rsidP="00646EF2">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 нарушение Норм и правил благоустройства территории городского поселения  « Борзинское», условий настоящего разрешения  и согласованного проекта  составляется административный протокол для привлечения виновных к ответственности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Я, </w:t>
      </w:r>
      <w:r w:rsidRPr="00646EF2">
        <w:rPr>
          <w:rFonts w:ascii="Arial" w:eastAsia="Times New Roman" w:hAnsi="Arial" w:cs="Arial"/>
          <w:b/>
          <w:bCs/>
          <w:i/>
          <w:iCs/>
          <w:color w:val="666666"/>
          <w:sz w:val="18"/>
          <w:szCs w:val="18"/>
          <w:lang w:eastAsia="ru-RU"/>
        </w:rPr>
        <w:t>________________________________________________________________</w:t>
      </w: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jc w:val="center"/>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должность ответственного лица, фамилия, имя, отчество)</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обязуюсь соблюдать все указанные выше условия и выполнить работу в срок, установленный в разрешении.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За невыполнение обязательств по настоящему разрешению несу ответственность в административном или судебном порядке.</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w:t>
      </w:r>
      <w:r w:rsidRPr="00646EF2">
        <w:rPr>
          <w:rFonts w:ascii="Arial" w:eastAsia="Times New Roman" w:hAnsi="Arial" w:cs="Arial"/>
          <w:i/>
          <w:iCs/>
          <w:color w:val="666666"/>
          <w:sz w:val="18"/>
          <w:szCs w:val="18"/>
          <w:lang w:eastAsia="ru-RU"/>
        </w:rPr>
        <w:t>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 ответств. по разрешению)</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Начальник отдела управления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муниципальной собственностью_________________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Зам руководителя</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ГП «Борзинское» по ЖКХ 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Начальник ЮПЭС___________________________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Начальник ООО «Ростелеком»_________________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Начальник РЦС_____________________________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ЦССИ  ФСО________________________________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Директор МБУ «Благоустройство»______________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Директор ООО «Коммунальник»_______________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"____"_________________2015  г   Директор ООО «Аквасети»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 "____"_________________2015  г.   ЭЧС Борзя________________________________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(подпись) "____"_________________2015  г.   ТТК-Чита________________________________</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lastRenderedPageBreak/>
        <w:t>                                                                                                                              (подпись)</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 </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Разрешение на осуществление земляных работ зарегистрировано в ОГИБДД города Борзи</w:t>
      </w:r>
    </w:p>
    <w:p w:rsidR="00646EF2" w:rsidRPr="00646EF2" w:rsidRDefault="00646EF2" w:rsidP="00646EF2">
      <w:pPr>
        <w:shd w:val="clear" w:color="auto" w:fill="F5F5F5"/>
        <w:spacing w:after="0" w:line="240" w:lineRule="auto"/>
        <w:rPr>
          <w:rFonts w:ascii="Arial" w:eastAsia="Times New Roman" w:hAnsi="Arial" w:cs="Arial"/>
          <w:color w:val="666666"/>
          <w:sz w:val="18"/>
          <w:szCs w:val="18"/>
          <w:lang w:eastAsia="ru-RU"/>
        </w:rPr>
      </w:pPr>
      <w:r w:rsidRPr="00646EF2">
        <w:rPr>
          <w:rFonts w:ascii="Arial" w:eastAsia="Times New Roman" w:hAnsi="Arial" w:cs="Arial"/>
          <w:color w:val="666666"/>
          <w:sz w:val="18"/>
          <w:szCs w:val="18"/>
          <w:lang w:eastAsia="ru-RU"/>
        </w:rPr>
        <w:t>"____"________________2015  г.  Начальник ОГИБДД  _____________________________</w:t>
      </w:r>
    </w:p>
    <w:p w:rsidR="00E4206A" w:rsidRDefault="00646EF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2336"/>
    <w:multiLevelType w:val="multilevel"/>
    <w:tmpl w:val="1C02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764F46"/>
    <w:multiLevelType w:val="multilevel"/>
    <w:tmpl w:val="CF50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5187D"/>
    <w:multiLevelType w:val="multilevel"/>
    <w:tmpl w:val="3F56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5399E"/>
    <w:multiLevelType w:val="multilevel"/>
    <w:tmpl w:val="551C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F64CF3"/>
    <w:multiLevelType w:val="multilevel"/>
    <w:tmpl w:val="7342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047EDA"/>
    <w:multiLevelType w:val="multilevel"/>
    <w:tmpl w:val="9EA2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E6200"/>
    <w:multiLevelType w:val="multilevel"/>
    <w:tmpl w:val="EEA4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7"/>
    <w:rsid w:val="005418C5"/>
    <w:rsid w:val="00646EF2"/>
    <w:rsid w:val="00722AE7"/>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6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6EF2"/>
    <w:rPr>
      <w:rFonts w:ascii="Times New Roman" w:eastAsia="Times New Roman" w:hAnsi="Times New Roman" w:cs="Times New Roman"/>
      <w:b/>
      <w:bCs/>
      <w:sz w:val="36"/>
      <w:szCs w:val="36"/>
      <w:lang w:eastAsia="ru-RU"/>
    </w:rPr>
  </w:style>
  <w:style w:type="paragraph" w:customStyle="1" w:styleId="consplustitle">
    <w:name w:val="consplustitle"/>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46EF2"/>
    <w:rPr>
      <w:b/>
      <w:bCs/>
    </w:rPr>
  </w:style>
  <w:style w:type="paragraph" w:styleId="a4">
    <w:name w:val="Normal (Web)"/>
    <w:basedOn w:val="a"/>
    <w:uiPriority w:val="99"/>
    <w:unhideWhenUsed/>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EF2"/>
  </w:style>
  <w:style w:type="character" w:styleId="a5">
    <w:name w:val="Hyperlink"/>
    <w:basedOn w:val="a0"/>
    <w:uiPriority w:val="99"/>
    <w:semiHidden/>
    <w:unhideWhenUsed/>
    <w:rsid w:val="00646EF2"/>
    <w:rPr>
      <w:color w:val="0000FF"/>
      <w:u w:val="single"/>
    </w:rPr>
  </w:style>
  <w:style w:type="paragraph" w:customStyle="1" w:styleId="consplusnormal">
    <w:name w:val="consplusnormal"/>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6EF2"/>
    <w:rPr>
      <w:i/>
      <w:iCs/>
    </w:rPr>
  </w:style>
  <w:style w:type="paragraph" w:customStyle="1" w:styleId="consnonformat">
    <w:name w:val="consnonformat"/>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6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6EF2"/>
    <w:rPr>
      <w:rFonts w:ascii="Times New Roman" w:eastAsia="Times New Roman" w:hAnsi="Times New Roman" w:cs="Times New Roman"/>
      <w:b/>
      <w:bCs/>
      <w:sz w:val="36"/>
      <w:szCs w:val="36"/>
      <w:lang w:eastAsia="ru-RU"/>
    </w:rPr>
  </w:style>
  <w:style w:type="paragraph" w:customStyle="1" w:styleId="consplustitle">
    <w:name w:val="consplustitle"/>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46EF2"/>
    <w:rPr>
      <w:b/>
      <w:bCs/>
    </w:rPr>
  </w:style>
  <w:style w:type="paragraph" w:styleId="a4">
    <w:name w:val="Normal (Web)"/>
    <w:basedOn w:val="a"/>
    <w:uiPriority w:val="99"/>
    <w:unhideWhenUsed/>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EF2"/>
  </w:style>
  <w:style w:type="character" w:styleId="a5">
    <w:name w:val="Hyperlink"/>
    <w:basedOn w:val="a0"/>
    <w:uiPriority w:val="99"/>
    <w:semiHidden/>
    <w:unhideWhenUsed/>
    <w:rsid w:val="00646EF2"/>
    <w:rPr>
      <w:color w:val="0000FF"/>
      <w:u w:val="single"/>
    </w:rPr>
  </w:style>
  <w:style w:type="paragraph" w:customStyle="1" w:styleId="consplusnormal">
    <w:name w:val="consplusnormal"/>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6EF2"/>
    <w:rPr>
      <w:i/>
      <w:iCs/>
    </w:rPr>
  </w:style>
  <w:style w:type="paragraph" w:customStyle="1" w:styleId="consnonformat">
    <w:name w:val="consnonformat"/>
    <w:basedOn w:val="a"/>
    <w:rsid w:val="00646E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225">
      <w:bodyDiv w:val="1"/>
      <w:marLeft w:val="0"/>
      <w:marRight w:val="0"/>
      <w:marTop w:val="0"/>
      <w:marBottom w:val="0"/>
      <w:divBdr>
        <w:top w:val="none" w:sz="0" w:space="0" w:color="auto"/>
        <w:left w:val="none" w:sz="0" w:space="0" w:color="auto"/>
        <w:bottom w:val="none" w:sz="0" w:space="0" w:color="auto"/>
        <w:right w:val="none" w:sz="0" w:space="0" w:color="auto"/>
      </w:divBdr>
      <w:divsChild>
        <w:div w:id="132604006">
          <w:marLeft w:val="0"/>
          <w:marRight w:val="0"/>
          <w:marTop w:val="0"/>
          <w:marBottom w:val="0"/>
          <w:divBdr>
            <w:top w:val="none" w:sz="0" w:space="0" w:color="auto"/>
            <w:left w:val="none" w:sz="0" w:space="0" w:color="auto"/>
            <w:bottom w:val="none" w:sz="0" w:space="0" w:color="auto"/>
            <w:right w:val="none" w:sz="0" w:space="0" w:color="auto"/>
          </w:divBdr>
        </w:div>
        <w:div w:id="292293962">
          <w:marLeft w:val="0"/>
          <w:marRight w:val="0"/>
          <w:marTop w:val="0"/>
          <w:marBottom w:val="0"/>
          <w:divBdr>
            <w:top w:val="none" w:sz="0" w:space="0" w:color="auto"/>
            <w:left w:val="none" w:sz="0" w:space="0" w:color="auto"/>
            <w:bottom w:val="none" w:sz="0" w:space="0" w:color="auto"/>
            <w:right w:val="none" w:sz="0" w:space="0" w:color="auto"/>
          </w:divBdr>
          <w:divsChild>
            <w:div w:id="576136086">
              <w:marLeft w:val="0"/>
              <w:marRight w:val="0"/>
              <w:marTop w:val="0"/>
              <w:marBottom w:val="0"/>
              <w:divBdr>
                <w:top w:val="none" w:sz="0" w:space="0" w:color="auto"/>
                <w:left w:val="none" w:sz="0" w:space="0" w:color="auto"/>
                <w:bottom w:val="none" w:sz="0" w:space="0" w:color="auto"/>
                <w:right w:val="none" w:sz="0" w:space="0" w:color="auto"/>
              </w:divBdr>
            </w:div>
            <w:div w:id="3945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garantf1://22237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http://base.consultant.ru/cons/cgi/online.cgi?req=doc;base=LAW;n=1031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consultant.ru/cons/cgi/online.cgi?req=doc;base=LAW;n=117671" TargetMode="External"/><Relationship Id="rId4" Type="http://schemas.openxmlformats.org/officeDocument/2006/relationships/settings" Target="settings.xml"/><Relationship Id="rId9" Type="http://schemas.openxmlformats.org/officeDocument/2006/relationships/hyperlink" Target="mailto:adm-borz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6801</Words>
  <Characters>38768</Characters>
  <Application>Microsoft Office Word</Application>
  <DocSecurity>0</DocSecurity>
  <Lines>323</Lines>
  <Paragraphs>90</Paragraphs>
  <ScaleCrop>false</ScaleCrop>
  <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2016-09-27T05:16:00Z</dcterms:created>
  <dcterms:modified xsi:type="dcterms:W3CDTF">2016-09-27T05:16:00Z</dcterms:modified>
</cp:coreProperties>
</file>