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DC" w:rsidRPr="00CB7204" w:rsidRDefault="00697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УФНС России</w:t>
      </w:r>
    </w:p>
    <w:p w:rsidR="0026369C" w:rsidRPr="00CB7204" w:rsidRDefault="00697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по Забайкальскому краю</w:t>
      </w:r>
      <w:r w:rsidR="00F60EDC" w:rsidRPr="00CB7204">
        <w:rPr>
          <w:rFonts w:ascii="Times New Roman" w:hAnsi="Times New Roman"/>
          <w:sz w:val="24"/>
          <w:szCs w:val="24"/>
        </w:rPr>
        <w:t xml:space="preserve"> </w:t>
      </w:r>
    </w:p>
    <w:p w:rsidR="00D84B61" w:rsidRPr="00CB7204" w:rsidRDefault="00697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 xml:space="preserve">Сайт: </w:t>
      </w:r>
      <w:hyperlink r:id="rId7" w:history="1">
        <w:r w:rsidR="00F45ABB" w:rsidRPr="00CB7204">
          <w:rPr>
            <w:rStyle w:val="a5"/>
            <w:rFonts w:ascii="Times New Roman" w:hAnsi="Times New Roman"/>
            <w:sz w:val="24"/>
            <w:szCs w:val="24"/>
          </w:rPr>
          <w:t>www.nalog.</w:t>
        </w:r>
        <w:proofErr w:type="spellStart"/>
        <w:r w:rsidR="00F45ABB" w:rsidRPr="00CB7204">
          <w:rPr>
            <w:rStyle w:val="a5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F45ABB" w:rsidRPr="00CB7204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F45ABB" w:rsidRPr="00CB7204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D84B61" w:rsidRPr="00CB7204" w:rsidRDefault="00D84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B61" w:rsidRPr="00CB7204" w:rsidRDefault="00697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Пресс-секретарь УФНС России по Забайкальскому краю</w:t>
      </w:r>
    </w:p>
    <w:p w:rsidR="00D84B61" w:rsidRPr="00CB7204" w:rsidRDefault="001C55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Ляхова Серафима</w:t>
      </w:r>
    </w:p>
    <w:p w:rsidR="00D84B61" w:rsidRPr="00CB7204" w:rsidRDefault="00697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 xml:space="preserve">8(3022) </w:t>
      </w:r>
      <w:r w:rsidR="00B96377" w:rsidRPr="00CB7204">
        <w:rPr>
          <w:rFonts w:ascii="Times New Roman" w:hAnsi="Times New Roman"/>
          <w:sz w:val="24"/>
          <w:szCs w:val="24"/>
        </w:rPr>
        <w:t>21-80-35 (доб.1</w:t>
      </w:r>
      <w:r w:rsidR="001C551D" w:rsidRPr="00CB7204">
        <w:rPr>
          <w:rFonts w:ascii="Times New Roman" w:hAnsi="Times New Roman"/>
          <w:sz w:val="24"/>
          <w:szCs w:val="24"/>
        </w:rPr>
        <w:t>9</w:t>
      </w:r>
      <w:r w:rsidR="00B96377" w:rsidRPr="00CB7204">
        <w:rPr>
          <w:rFonts w:ascii="Times New Roman" w:hAnsi="Times New Roman"/>
          <w:sz w:val="24"/>
          <w:szCs w:val="24"/>
        </w:rPr>
        <w:t>3</w:t>
      </w:r>
      <w:r w:rsidR="001C551D" w:rsidRPr="00CB7204">
        <w:rPr>
          <w:rFonts w:ascii="Times New Roman" w:hAnsi="Times New Roman"/>
          <w:sz w:val="24"/>
          <w:szCs w:val="24"/>
        </w:rPr>
        <w:t>5</w:t>
      </w:r>
      <w:r w:rsidR="00B96377" w:rsidRPr="00CB7204">
        <w:rPr>
          <w:rFonts w:ascii="Times New Roman" w:hAnsi="Times New Roman"/>
          <w:sz w:val="24"/>
          <w:szCs w:val="24"/>
        </w:rPr>
        <w:t>)</w:t>
      </w:r>
    </w:p>
    <w:p w:rsidR="00CC500D" w:rsidRPr="00CB7204" w:rsidRDefault="00CC50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89</w:t>
      </w:r>
      <w:r w:rsidR="001C551D" w:rsidRPr="00CB7204">
        <w:rPr>
          <w:rFonts w:ascii="Times New Roman" w:hAnsi="Times New Roman"/>
          <w:sz w:val="24"/>
          <w:szCs w:val="24"/>
        </w:rPr>
        <w:t>6</w:t>
      </w:r>
      <w:r w:rsidRPr="00CB7204">
        <w:rPr>
          <w:rFonts w:ascii="Times New Roman" w:hAnsi="Times New Roman"/>
          <w:sz w:val="24"/>
          <w:szCs w:val="24"/>
        </w:rPr>
        <w:t>4-4</w:t>
      </w:r>
      <w:r w:rsidR="001C551D" w:rsidRPr="00CB7204">
        <w:rPr>
          <w:rFonts w:ascii="Times New Roman" w:hAnsi="Times New Roman"/>
          <w:sz w:val="24"/>
          <w:szCs w:val="24"/>
        </w:rPr>
        <w:t>69</w:t>
      </w:r>
      <w:r w:rsidRPr="00CB7204">
        <w:rPr>
          <w:rFonts w:ascii="Times New Roman" w:hAnsi="Times New Roman"/>
          <w:sz w:val="24"/>
          <w:szCs w:val="24"/>
        </w:rPr>
        <w:t>-19</w:t>
      </w:r>
      <w:r w:rsidR="001C551D" w:rsidRPr="00CB7204">
        <w:rPr>
          <w:rFonts w:ascii="Times New Roman" w:hAnsi="Times New Roman"/>
          <w:sz w:val="24"/>
          <w:szCs w:val="24"/>
        </w:rPr>
        <w:t>75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A646F3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B35B29">
        <w:rPr>
          <w:rFonts w:ascii="Times New Roman" w:hAnsi="Times New Roman"/>
          <w:b/>
          <w:sz w:val="20"/>
        </w:rPr>
        <w:t>3</w:t>
      </w:r>
      <w:r w:rsidR="00A646F3" w:rsidRPr="001C551D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B35B29">
        <w:rPr>
          <w:rFonts w:ascii="Times New Roman" w:hAnsi="Times New Roman"/>
          <w:b/>
          <w:color w:val="000000" w:themeColor="text1"/>
          <w:sz w:val="20"/>
        </w:rPr>
        <w:t>июня</w:t>
      </w:r>
      <w:r w:rsidR="00A646F3" w:rsidRPr="001C551D">
        <w:rPr>
          <w:rFonts w:ascii="Times New Roman" w:hAnsi="Times New Roman"/>
          <w:b/>
          <w:color w:val="000000" w:themeColor="text1"/>
          <w:sz w:val="20"/>
        </w:rPr>
        <w:t xml:space="preserve"> 2024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C551D" w:rsidRDefault="00B35B29" w:rsidP="00B35B29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35B29">
        <w:rPr>
          <w:rFonts w:ascii="Times New Roman" w:hAnsi="Times New Roman"/>
          <w:b/>
          <w:sz w:val="26"/>
          <w:szCs w:val="26"/>
        </w:rPr>
        <w:t>В Забайкалье на 24% увеличилось количество плательщиков, применяющих ККТ</w:t>
      </w:r>
    </w:p>
    <w:p w:rsidR="00B35B29" w:rsidRDefault="00B35B29" w:rsidP="00B35B29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35B29" w:rsidRPr="00AA03C9" w:rsidRDefault="00B35B29" w:rsidP="00B35B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03C9">
        <w:rPr>
          <w:rFonts w:ascii="Times New Roman" w:hAnsi="Times New Roman"/>
          <w:sz w:val="28"/>
          <w:szCs w:val="28"/>
        </w:rPr>
        <w:t xml:space="preserve">УФНС России по Забайкальскому краю продолжает </w:t>
      </w:r>
      <w:r>
        <w:rPr>
          <w:rFonts w:ascii="Times New Roman" w:hAnsi="Times New Roman"/>
          <w:sz w:val="28"/>
          <w:szCs w:val="28"/>
        </w:rPr>
        <w:t>работу по</w:t>
      </w:r>
      <w:r w:rsidRPr="00AA03C9">
        <w:rPr>
          <w:rFonts w:ascii="Times New Roman" w:hAnsi="Times New Roman"/>
          <w:sz w:val="28"/>
          <w:szCs w:val="28"/>
        </w:rPr>
        <w:t xml:space="preserve"> реализации отраслевого проекта ФНС России «Общественное питание»</w:t>
      </w:r>
      <w:r>
        <w:rPr>
          <w:rFonts w:ascii="Times New Roman" w:hAnsi="Times New Roman"/>
          <w:sz w:val="28"/>
          <w:szCs w:val="28"/>
        </w:rPr>
        <w:t xml:space="preserve"> в отношении</w:t>
      </w:r>
      <w:r w:rsidRPr="00AA03C9">
        <w:rPr>
          <w:rFonts w:ascii="Times New Roman" w:hAnsi="Times New Roman"/>
          <w:sz w:val="28"/>
          <w:szCs w:val="28"/>
        </w:rPr>
        <w:t xml:space="preserve"> субъектов предпри</w:t>
      </w:r>
      <w:bookmarkStart w:id="0" w:name="_GoBack"/>
      <w:bookmarkEnd w:id="0"/>
      <w:r w:rsidRPr="00AA03C9">
        <w:rPr>
          <w:rFonts w:ascii="Times New Roman" w:hAnsi="Times New Roman"/>
          <w:sz w:val="28"/>
          <w:szCs w:val="28"/>
        </w:rPr>
        <w:t>нимательской деятельности.</w:t>
      </w:r>
    </w:p>
    <w:p w:rsidR="00B35B29" w:rsidRPr="00AA03C9" w:rsidRDefault="00B35B29" w:rsidP="00B35B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27D7">
        <w:rPr>
          <w:rFonts w:ascii="Times New Roman" w:hAnsi="Times New Roman"/>
          <w:sz w:val="28"/>
          <w:szCs w:val="28"/>
        </w:rPr>
        <w:t>За 5 месяцев 2024 года на 24% увеличилось количество плательщиков, применяющих контрольно-кассовую технику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A03C9">
        <w:rPr>
          <w:rFonts w:ascii="Times New Roman" w:hAnsi="Times New Roman"/>
          <w:sz w:val="28"/>
          <w:szCs w:val="28"/>
        </w:rPr>
        <w:t xml:space="preserve">Отмечен рост выручки с января по апрель 2024 года более чем на 52,5 </w:t>
      </w:r>
      <w:proofErr w:type="gramStart"/>
      <w:r w:rsidRPr="00AA03C9">
        <w:rPr>
          <w:rFonts w:ascii="Times New Roman" w:hAnsi="Times New Roman"/>
          <w:sz w:val="28"/>
          <w:szCs w:val="28"/>
        </w:rPr>
        <w:t>млн</w:t>
      </w:r>
      <w:proofErr w:type="gramEnd"/>
      <w:r w:rsidRPr="00AA03C9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</w:t>
      </w:r>
      <w:r w:rsidRPr="00AA03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показатели увеличились</w:t>
      </w:r>
      <w:r w:rsidRPr="00AA03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AA03C9">
        <w:rPr>
          <w:rFonts w:ascii="Times New Roman" w:hAnsi="Times New Roman"/>
          <w:sz w:val="28"/>
          <w:szCs w:val="28"/>
        </w:rPr>
        <w:t>11,1%</w:t>
      </w:r>
      <w:r>
        <w:rPr>
          <w:rFonts w:ascii="Times New Roman" w:hAnsi="Times New Roman"/>
          <w:sz w:val="28"/>
          <w:szCs w:val="28"/>
        </w:rPr>
        <w:t>.</w:t>
      </w:r>
    </w:p>
    <w:p w:rsidR="00B35B29" w:rsidRPr="00AA03C9" w:rsidRDefault="00B35B29" w:rsidP="00B35B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налогоплательщики пр</w:t>
      </w:r>
      <w:r w:rsidRPr="00AA03C9">
        <w:rPr>
          <w:rFonts w:ascii="Times New Roman" w:hAnsi="Times New Roman"/>
          <w:sz w:val="28"/>
          <w:szCs w:val="28"/>
        </w:rPr>
        <w:t>едстав</w:t>
      </w:r>
      <w:r>
        <w:rPr>
          <w:rFonts w:ascii="Times New Roman" w:hAnsi="Times New Roman"/>
          <w:sz w:val="28"/>
          <w:szCs w:val="28"/>
        </w:rPr>
        <w:t>и</w:t>
      </w:r>
      <w:r w:rsidRPr="00AA03C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 w:rsidRPr="00AA03C9">
        <w:rPr>
          <w:rFonts w:ascii="Times New Roman" w:hAnsi="Times New Roman"/>
          <w:sz w:val="28"/>
          <w:szCs w:val="28"/>
        </w:rPr>
        <w:t xml:space="preserve"> уточненные расчеты по страховым взносам  и налогу на доходы физических лиц на общую сумму более 2,5 </w:t>
      </w:r>
      <w:proofErr w:type="gramStart"/>
      <w:r w:rsidRPr="00AA03C9">
        <w:rPr>
          <w:rFonts w:ascii="Times New Roman" w:hAnsi="Times New Roman"/>
          <w:sz w:val="28"/>
          <w:szCs w:val="28"/>
        </w:rPr>
        <w:t>млн</w:t>
      </w:r>
      <w:proofErr w:type="gramEnd"/>
      <w:r w:rsidRPr="00AA03C9">
        <w:rPr>
          <w:rFonts w:ascii="Times New Roman" w:hAnsi="Times New Roman"/>
          <w:sz w:val="28"/>
          <w:szCs w:val="28"/>
        </w:rPr>
        <w:t xml:space="preserve"> рублей.</w:t>
      </w:r>
    </w:p>
    <w:p w:rsidR="00B35B29" w:rsidRDefault="00B35B29" w:rsidP="00B35B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УФНС России по Забайкальскому краю подчеркивают, что п</w:t>
      </w:r>
      <w:r w:rsidRPr="00AA03C9">
        <w:rPr>
          <w:rFonts w:ascii="Times New Roman" w:hAnsi="Times New Roman"/>
          <w:sz w:val="28"/>
          <w:szCs w:val="28"/>
        </w:rPr>
        <w:t>роверки проводятся в отношении только тех плательщиков, которы</w:t>
      </w:r>
      <w:r>
        <w:rPr>
          <w:rFonts w:ascii="Times New Roman" w:hAnsi="Times New Roman"/>
          <w:sz w:val="28"/>
          <w:szCs w:val="28"/>
        </w:rPr>
        <w:t>е</w:t>
      </w:r>
      <w:r w:rsidRPr="00AA03C9">
        <w:rPr>
          <w:rFonts w:ascii="Times New Roman" w:hAnsi="Times New Roman"/>
          <w:sz w:val="28"/>
          <w:szCs w:val="28"/>
        </w:rPr>
        <w:t xml:space="preserve"> не соблюда</w:t>
      </w:r>
      <w:r>
        <w:rPr>
          <w:rFonts w:ascii="Times New Roman" w:hAnsi="Times New Roman"/>
          <w:sz w:val="28"/>
          <w:szCs w:val="28"/>
        </w:rPr>
        <w:t>ют</w:t>
      </w:r>
      <w:r w:rsidRPr="00AA03C9">
        <w:rPr>
          <w:rFonts w:ascii="Times New Roman" w:hAnsi="Times New Roman"/>
          <w:sz w:val="28"/>
          <w:szCs w:val="28"/>
        </w:rPr>
        <w:t xml:space="preserve"> законодательство о применении контрольно-кассовой техники при осуществлении расчетов в Российской Федерации.</w:t>
      </w:r>
      <w:r>
        <w:rPr>
          <w:rFonts w:ascii="Times New Roman" w:hAnsi="Times New Roman"/>
          <w:sz w:val="28"/>
          <w:szCs w:val="28"/>
        </w:rPr>
        <w:t xml:space="preserve"> Так при</w:t>
      </w:r>
      <w:r w:rsidRPr="00AA03C9">
        <w:rPr>
          <w:rFonts w:ascii="Times New Roman" w:hAnsi="Times New Roman"/>
          <w:sz w:val="28"/>
          <w:szCs w:val="28"/>
        </w:rPr>
        <w:t xml:space="preserve"> организации контрольных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03C9">
        <w:rPr>
          <w:rFonts w:ascii="Times New Roman" w:hAnsi="Times New Roman"/>
          <w:sz w:val="28"/>
          <w:szCs w:val="28"/>
        </w:rPr>
        <w:t>мероприятий налог</w:t>
      </w:r>
      <w:r>
        <w:rPr>
          <w:rFonts w:ascii="Times New Roman" w:hAnsi="Times New Roman"/>
          <w:sz w:val="28"/>
          <w:szCs w:val="28"/>
        </w:rPr>
        <w:t xml:space="preserve">овые органы придерживаются </w:t>
      </w:r>
      <w:proofErr w:type="gramStart"/>
      <w:r>
        <w:rPr>
          <w:rFonts w:ascii="Times New Roman" w:hAnsi="Times New Roman"/>
          <w:sz w:val="28"/>
          <w:szCs w:val="28"/>
        </w:rPr>
        <w:t>риск-</w:t>
      </w:r>
      <w:r w:rsidRPr="00AA03C9">
        <w:rPr>
          <w:rFonts w:ascii="Times New Roman" w:hAnsi="Times New Roman"/>
          <w:sz w:val="28"/>
          <w:szCs w:val="28"/>
        </w:rPr>
        <w:t>ориентированного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A03C9">
        <w:rPr>
          <w:rFonts w:ascii="Times New Roman" w:hAnsi="Times New Roman"/>
          <w:sz w:val="28"/>
          <w:szCs w:val="28"/>
        </w:rPr>
        <w:t>подхода, направленного на максимальное сокращение избыточных проверок, отказ от проверок добросовестных субъектов, усиление контроля в отношении лиц, чья деятельность является высоко рискованной.</w:t>
      </w:r>
    </w:p>
    <w:p w:rsidR="00B35B29" w:rsidRPr="00AA03C9" w:rsidRDefault="00B35B29" w:rsidP="00B35B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03C9">
        <w:rPr>
          <w:rFonts w:ascii="Times New Roman" w:hAnsi="Times New Roman"/>
          <w:sz w:val="28"/>
          <w:szCs w:val="28"/>
        </w:rPr>
        <w:t>Работа по выявлению нарушителей в сфере общественного питания будет продолжена.</w:t>
      </w:r>
    </w:p>
    <w:p w:rsidR="00660906" w:rsidRPr="00B526A0" w:rsidRDefault="00660906" w:rsidP="00B35B29">
      <w:pPr>
        <w:spacing w:after="0" w:line="240" w:lineRule="atLeast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sectPr w:rsidR="00660906" w:rsidRPr="00B526A0" w:rsidSect="001C551D">
      <w:pgSz w:w="11906" w:h="16838"/>
      <w:pgMar w:top="1134" w:right="850" w:bottom="993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D68D5"/>
    <w:multiLevelType w:val="hybridMultilevel"/>
    <w:tmpl w:val="17B83E8C"/>
    <w:lvl w:ilvl="0" w:tplc="29F85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C551D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650E0"/>
    <w:rsid w:val="006821C8"/>
    <w:rsid w:val="006975AF"/>
    <w:rsid w:val="006A2BC4"/>
    <w:rsid w:val="007A6D7A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646F3"/>
    <w:rsid w:val="00AC0BBA"/>
    <w:rsid w:val="00AE4AD0"/>
    <w:rsid w:val="00B02777"/>
    <w:rsid w:val="00B15DB7"/>
    <w:rsid w:val="00B35B29"/>
    <w:rsid w:val="00B4032E"/>
    <w:rsid w:val="00B526A0"/>
    <w:rsid w:val="00B56664"/>
    <w:rsid w:val="00B96377"/>
    <w:rsid w:val="00BD1B43"/>
    <w:rsid w:val="00BD4056"/>
    <w:rsid w:val="00BE3920"/>
    <w:rsid w:val="00BF44E2"/>
    <w:rsid w:val="00C66F78"/>
    <w:rsid w:val="00C76619"/>
    <w:rsid w:val="00C91E6A"/>
    <w:rsid w:val="00CB7204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3E8E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C614-EA6E-4485-9497-B94BB5C9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Ляхова Серафима Сергеевна</dc:creator>
  <cp:lastModifiedBy>Ляхова Серафима Сергеевна</cp:lastModifiedBy>
  <cp:revision>2</cp:revision>
  <dcterms:created xsi:type="dcterms:W3CDTF">2024-06-03T04:29:00Z</dcterms:created>
  <dcterms:modified xsi:type="dcterms:W3CDTF">2024-06-03T04:29:00Z</dcterms:modified>
</cp:coreProperties>
</file>