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169FE37F" w:rsidR="003C6A2A" w:rsidRPr="00691662" w:rsidRDefault="005A55FC" w:rsidP="003C6A2A">
      <w:pPr>
        <w:jc w:val="both"/>
        <w:rPr>
          <w:szCs w:val="28"/>
        </w:rPr>
      </w:pPr>
      <w:r>
        <w:rPr>
          <w:szCs w:val="28"/>
        </w:rPr>
        <w:t>«</w:t>
      </w:r>
      <w:r w:rsidR="00E8358A">
        <w:rPr>
          <w:szCs w:val="28"/>
        </w:rPr>
        <w:t>29</w:t>
      </w:r>
      <w:r w:rsidR="003C6A2A" w:rsidRPr="00691662">
        <w:rPr>
          <w:szCs w:val="28"/>
        </w:rPr>
        <w:t xml:space="preserve">» </w:t>
      </w:r>
      <w:r w:rsidR="00E013DE">
        <w:rPr>
          <w:szCs w:val="28"/>
        </w:rPr>
        <w:t>июля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E8358A">
        <w:rPr>
          <w:szCs w:val="28"/>
        </w:rPr>
        <w:t>570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38CAB74D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D3030A">
        <w:rPr>
          <w:rFonts w:ascii="Times New Roman" w:hAnsi="Times New Roman" w:cs="Times New Roman"/>
          <w:sz w:val="28"/>
          <w:szCs w:val="28"/>
        </w:rPr>
        <w:t>б отказе в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E013DE">
        <w:rPr>
          <w:rFonts w:ascii="Times New Roman" w:hAnsi="Times New Roman" w:cs="Times New Roman"/>
          <w:sz w:val="28"/>
          <w:szCs w:val="28"/>
        </w:rPr>
        <w:t>Бульварная</w:t>
      </w:r>
      <w:r w:rsidR="00A4307D">
        <w:rPr>
          <w:rFonts w:ascii="Times New Roman" w:hAnsi="Times New Roman" w:cs="Times New Roman"/>
          <w:sz w:val="28"/>
          <w:szCs w:val="28"/>
        </w:rPr>
        <w:t xml:space="preserve">, </w:t>
      </w:r>
      <w:r w:rsidR="00E013DE">
        <w:rPr>
          <w:rFonts w:ascii="Times New Roman" w:hAnsi="Times New Roman" w:cs="Times New Roman"/>
          <w:sz w:val="28"/>
          <w:szCs w:val="28"/>
        </w:rPr>
        <w:t>15/1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3B8D20A0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E013DE">
        <w:rPr>
          <w:szCs w:val="28"/>
        </w:rPr>
        <w:t>19</w:t>
      </w:r>
      <w:r w:rsidR="00A4307D">
        <w:rPr>
          <w:szCs w:val="28"/>
        </w:rPr>
        <w:t>.0</w:t>
      </w:r>
      <w:r w:rsidR="00601DA0">
        <w:rPr>
          <w:szCs w:val="28"/>
        </w:rPr>
        <w:t>7</w:t>
      </w:r>
      <w:r w:rsidR="00A4307D">
        <w:rPr>
          <w:szCs w:val="28"/>
        </w:rPr>
        <w:t>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5D10A897" w14:textId="4C8E1292" w:rsidR="003372BD" w:rsidRPr="003372BD" w:rsidRDefault="00D3030A" w:rsidP="003372BD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Отказать в п</w:t>
      </w:r>
      <w:r w:rsidR="001228CF" w:rsidRPr="003372BD">
        <w:rPr>
          <w:szCs w:val="28"/>
        </w:rPr>
        <w:t>редостав</w:t>
      </w:r>
      <w:r>
        <w:rPr>
          <w:szCs w:val="28"/>
        </w:rPr>
        <w:t>лении</w:t>
      </w:r>
      <w:r w:rsidR="001228CF" w:rsidRPr="003372BD">
        <w:rPr>
          <w:szCs w:val="28"/>
        </w:rPr>
        <w:t xml:space="preserve"> разрешени</w:t>
      </w:r>
      <w:r>
        <w:rPr>
          <w:szCs w:val="28"/>
        </w:rPr>
        <w:t>я</w:t>
      </w:r>
      <w:r w:rsidR="003A24F2" w:rsidRPr="003372BD">
        <w:rPr>
          <w:szCs w:val="28"/>
        </w:rPr>
        <w:t xml:space="preserve"> на условно разрешенный вид и</w:t>
      </w:r>
      <w:r w:rsidR="00C577E9" w:rsidRPr="003372BD">
        <w:rPr>
          <w:szCs w:val="28"/>
        </w:rPr>
        <w:t>спользования земельн</w:t>
      </w:r>
      <w:r w:rsidR="00937B0B" w:rsidRPr="003372BD">
        <w:rPr>
          <w:szCs w:val="28"/>
        </w:rPr>
        <w:t>ого</w:t>
      </w:r>
      <w:r w:rsidR="008479BD" w:rsidRPr="003372BD">
        <w:rPr>
          <w:szCs w:val="28"/>
        </w:rPr>
        <w:t xml:space="preserve"> участк</w:t>
      </w:r>
      <w:r w:rsidR="00937B0B" w:rsidRPr="003372BD">
        <w:rPr>
          <w:szCs w:val="28"/>
        </w:rPr>
        <w:t>а</w:t>
      </w:r>
      <w:r w:rsidR="00C577E9" w:rsidRPr="003372BD">
        <w:rPr>
          <w:szCs w:val="28"/>
        </w:rPr>
        <w:t>,</w:t>
      </w:r>
      <w:r w:rsidR="003A24F2" w:rsidRPr="003372BD">
        <w:rPr>
          <w:szCs w:val="28"/>
        </w:rPr>
        <w:t xml:space="preserve"> расположенн</w:t>
      </w:r>
      <w:r w:rsidR="00937B0B" w:rsidRPr="003372BD">
        <w:rPr>
          <w:szCs w:val="28"/>
        </w:rPr>
        <w:t>ого</w:t>
      </w:r>
      <w:r w:rsidR="003A24F2" w:rsidRPr="003372BD">
        <w:rPr>
          <w:szCs w:val="28"/>
        </w:rPr>
        <w:t xml:space="preserve"> по адресу: Забайкальский </w:t>
      </w:r>
      <w:r w:rsidR="00E849A5" w:rsidRPr="003372BD">
        <w:rPr>
          <w:szCs w:val="28"/>
        </w:rPr>
        <w:t xml:space="preserve">край, Борзинский район, г. Борзя, </w:t>
      </w:r>
      <w:r w:rsidR="001228CF" w:rsidRPr="003372BD">
        <w:rPr>
          <w:szCs w:val="28"/>
        </w:rPr>
        <w:t>ул</w:t>
      </w:r>
      <w:r w:rsidR="007550C0" w:rsidRPr="003372BD">
        <w:rPr>
          <w:szCs w:val="28"/>
        </w:rPr>
        <w:t xml:space="preserve">. </w:t>
      </w:r>
      <w:r w:rsidR="00E013DE">
        <w:rPr>
          <w:szCs w:val="28"/>
        </w:rPr>
        <w:t>Бульварная</w:t>
      </w:r>
      <w:r w:rsidR="00A4307D" w:rsidRPr="003372BD">
        <w:rPr>
          <w:szCs w:val="28"/>
        </w:rPr>
        <w:t xml:space="preserve">, </w:t>
      </w:r>
      <w:r w:rsidR="00E013DE">
        <w:rPr>
          <w:szCs w:val="28"/>
        </w:rPr>
        <w:t>15/1</w:t>
      </w:r>
      <w:r w:rsidR="00A4307D" w:rsidRPr="003372BD">
        <w:rPr>
          <w:szCs w:val="28"/>
        </w:rPr>
        <w:t xml:space="preserve"> </w:t>
      </w:r>
      <w:r w:rsidR="003A24F2" w:rsidRPr="003372BD">
        <w:rPr>
          <w:szCs w:val="28"/>
        </w:rPr>
        <w:t xml:space="preserve">– </w:t>
      </w:r>
      <w:r w:rsidR="008037C5" w:rsidRPr="003372BD">
        <w:rPr>
          <w:szCs w:val="28"/>
        </w:rPr>
        <w:t xml:space="preserve">для </w:t>
      </w:r>
      <w:r w:rsidR="00E013DE">
        <w:rPr>
          <w:szCs w:val="28"/>
        </w:rPr>
        <w:t>ведения личного подсобного хозяйства</w:t>
      </w:r>
      <w:r>
        <w:rPr>
          <w:b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22163DD8" w:rsidR="00C23207" w:rsidRPr="00F8683D" w:rsidRDefault="00D3030A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В.Я. Нехамкин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821B89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47EC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37806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4161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372BD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21013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A55FC"/>
    <w:rsid w:val="005B15DF"/>
    <w:rsid w:val="005E0BFB"/>
    <w:rsid w:val="005E7A34"/>
    <w:rsid w:val="00601DA0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21B89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4573E"/>
    <w:rsid w:val="009532CA"/>
    <w:rsid w:val="0096506A"/>
    <w:rsid w:val="00971E0A"/>
    <w:rsid w:val="00983076"/>
    <w:rsid w:val="00985EBF"/>
    <w:rsid w:val="00986C5B"/>
    <w:rsid w:val="0099004F"/>
    <w:rsid w:val="00992AF4"/>
    <w:rsid w:val="00993F0B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3A8D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030A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013DE"/>
    <w:rsid w:val="00E11624"/>
    <w:rsid w:val="00E12DEF"/>
    <w:rsid w:val="00E146FD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358A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635AE"/>
    <w:rsid w:val="00F71802"/>
    <w:rsid w:val="00F823DB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4D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2024-07-26T04:46:00Z</cp:lastPrinted>
  <dcterms:created xsi:type="dcterms:W3CDTF">2024-07-26T02:55:00Z</dcterms:created>
  <dcterms:modified xsi:type="dcterms:W3CDTF">2024-07-31T02:32:00Z</dcterms:modified>
</cp:coreProperties>
</file>