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F4" w:rsidRPr="00FF1CF8" w:rsidRDefault="00E639F4" w:rsidP="00E639F4">
      <w:pPr>
        <w:pStyle w:val="20"/>
        <w:spacing w:after="0" w:line="240" w:lineRule="auto"/>
        <w:ind w:left="0" w:firstLine="709"/>
        <w:jc w:val="both"/>
        <w:rPr>
          <w:rFonts w:ascii="Times New Roman" w:hAnsi="Times New Roman" w:cs="Times New Roman"/>
          <w:b/>
          <w:color w:val="000000"/>
          <w:sz w:val="28"/>
          <w:szCs w:val="28"/>
          <w:lang w:eastAsia="ru-RU" w:bidi="ru-RU"/>
        </w:rPr>
      </w:pPr>
      <w:r w:rsidRPr="00FF1CF8">
        <w:rPr>
          <w:rFonts w:ascii="Times New Roman" w:hAnsi="Times New Roman" w:cs="Times New Roman"/>
          <w:b/>
          <w:color w:val="000000"/>
          <w:sz w:val="28"/>
          <w:szCs w:val="28"/>
          <w:lang w:eastAsia="ru-RU" w:bidi="ru-RU"/>
        </w:rPr>
        <w:t>Целевое назначение ввозимых на территорию РФ в 2022 году отдельных видов замороженного мяса крупного рогатого скота и свинины, предназначенных исключительно для производства мясной продукции, подтверждается в установленном порядке</w:t>
      </w:r>
    </w:p>
    <w:p w:rsidR="00E639F4" w:rsidRPr="00E639F4" w:rsidRDefault="00E639F4" w:rsidP="00E639F4">
      <w:pPr>
        <w:pStyle w:val="20"/>
        <w:spacing w:after="0" w:line="240" w:lineRule="auto"/>
        <w:ind w:left="0" w:firstLine="709"/>
        <w:jc w:val="both"/>
        <w:rPr>
          <w:rFonts w:ascii="Times New Roman" w:hAnsi="Times New Roman" w:cs="Times New Roman"/>
          <w:color w:val="000000"/>
          <w:sz w:val="28"/>
          <w:szCs w:val="28"/>
          <w:lang w:eastAsia="ru-RU" w:bidi="ru-RU"/>
        </w:rPr>
      </w:pPr>
      <w:r w:rsidRPr="00E639F4">
        <w:rPr>
          <w:rFonts w:ascii="Times New Roman" w:hAnsi="Times New Roman" w:cs="Times New Roman"/>
          <w:color w:val="000000"/>
          <w:sz w:val="28"/>
          <w:szCs w:val="28"/>
          <w:lang w:eastAsia="ru-RU" w:bidi="ru-RU"/>
        </w:rPr>
        <w:tab/>
      </w:r>
    </w:p>
    <w:p w:rsidR="00E639F4" w:rsidRPr="00E639F4" w:rsidRDefault="00E639F4" w:rsidP="00E639F4">
      <w:pPr>
        <w:pStyle w:val="20"/>
        <w:spacing w:after="0" w:line="240" w:lineRule="auto"/>
        <w:ind w:left="0" w:firstLine="709"/>
        <w:jc w:val="both"/>
        <w:rPr>
          <w:rFonts w:ascii="Times New Roman" w:hAnsi="Times New Roman" w:cs="Times New Roman"/>
          <w:color w:val="000000"/>
          <w:sz w:val="28"/>
          <w:szCs w:val="28"/>
          <w:lang w:eastAsia="ru-RU" w:bidi="ru-RU"/>
        </w:rPr>
      </w:pPr>
      <w:r w:rsidRPr="00E639F4">
        <w:rPr>
          <w:rFonts w:ascii="Times New Roman" w:hAnsi="Times New Roman" w:cs="Times New Roman"/>
          <w:color w:val="000000"/>
          <w:sz w:val="28"/>
          <w:szCs w:val="28"/>
          <w:lang w:eastAsia="ru-RU" w:bidi="ru-RU"/>
        </w:rPr>
        <w:t>В соответствии с Приказом Минсельхоза России от 20.12.2021 N 859 «Об утверждении Порядка подтверждения целевого назначения ввозимых на территорию Российской Федерации мяса крупного рогатого скота замороженного», предназначенных исключительно для производства мясной продукции» для получения подтверждения целевого назначения ввозимых на территорию Российской Федерации в период с 1 января до 31 декабря 2022 года включительно в рамках распределенного Минэкономразвития России предельного объема 200 тысяч тонн мяса КРС и в период с 1 января до 30 июня 2022 года включительно в рамках распределенного Минэкономразвития России предельного объема 100 тысяч тонн свинины участник внешнеторговой деятельности (далее - заявитель) представляет в письменной форме в Министерство заявление о выдаче подтверждения целевого назначения ввозимых на территорию Российской Федерации мяса КРС и свинины, предназначенных для производства мясной продукции.</w:t>
      </w:r>
    </w:p>
    <w:p w:rsidR="00E639F4" w:rsidRDefault="00E639F4" w:rsidP="00E639F4">
      <w:pPr>
        <w:pStyle w:val="20"/>
        <w:spacing w:after="0" w:line="240" w:lineRule="auto"/>
        <w:ind w:left="0" w:firstLine="708"/>
        <w:jc w:val="both"/>
        <w:rPr>
          <w:rFonts w:ascii="Times New Roman" w:hAnsi="Times New Roman" w:cs="Times New Roman"/>
          <w:color w:val="000000"/>
          <w:sz w:val="28"/>
          <w:szCs w:val="28"/>
          <w:lang w:eastAsia="ru-RU" w:bidi="ru-RU"/>
        </w:rPr>
      </w:pPr>
      <w:r w:rsidRPr="00E639F4">
        <w:rPr>
          <w:rFonts w:ascii="Times New Roman" w:hAnsi="Times New Roman" w:cs="Times New Roman"/>
          <w:color w:val="000000"/>
          <w:sz w:val="28"/>
          <w:szCs w:val="28"/>
          <w:lang w:eastAsia="ru-RU" w:bidi="ru-RU"/>
        </w:rPr>
        <w:t>В заявлении</w:t>
      </w:r>
      <w:r>
        <w:rPr>
          <w:rFonts w:ascii="Times New Roman" w:hAnsi="Times New Roman" w:cs="Times New Roman"/>
          <w:color w:val="000000"/>
          <w:sz w:val="28"/>
          <w:szCs w:val="28"/>
          <w:lang w:eastAsia="ru-RU" w:bidi="ru-RU"/>
        </w:rPr>
        <w:t>, помимо прочего</w:t>
      </w:r>
      <w:r w:rsidRPr="00E639F4">
        <w:rPr>
          <w:rFonts w:ascii="Times New Roman" w:hAnsi="Times New Roman" w:cs="Times New Roman"/>
          <w:color w:val="000000"/>
          <w:sz w:val="28"/>
          <w:szCs w:val="28"/>
          <w:lang w:eastAsia="ru-RU" w:bidi="ru-RU"/>
        </w:rPr>
        <w:t xml:space="preserve"> указываются: полное и сокращенное (при наличии) наименование, основной государственный ре</w:t>
      </w:r>
      <w:r>
        <w:rPr>
          <w:rFonts w:ascii="Times New Roman" w:hAnsi="Times New Roman" w:cs="Times New Roman"/>
          <w:color w:val="000000"/>
          <w:sz w:val="28"/>
          <w:szCs w:val="28"/>
          <w:lang w:eastAsia="ru-RU" w:bidi="ru-RU"/>
        </w:rPr>
        <w:t xml:space="preserve">гистрационный номер (ОГРН), </w:t>
      </w:r>
      <w:r w:rsidRPr="00E639F4">
        <w:rPr>
          <w:rFonts w:ascii="Times New Roman" w:hAnsi="Times New Roman" w:cs="Times New Roman"/>
          <w:color w:val="000000"/>
          <w:sz w:val="28"/>
          <w:szCs w:val="28"/>
          <w:lang w:eastAsia="ru-RU" w:bidi="ru-RU"/>
        </w:rPr>
        <w:t>код ТН ВЭД ЕАЭС (10 знаков)</w:t>
      </w:r>
      <w:r>
        <w:rPr>
          <w:rFonts w:ascii="Times New Roman" w:hAnsi="Times New Roman" w:cs="Times New Roman"/>
          <w:color w:val="000000"/>
          <w:sz w:val="28"/>
          <w:szCs w:val="28"/>
          <w:lang w:eastAsia="ru-RU" w:bidi="ru-RU"/>
        </w:rPr>
        <w:t xml:space="preserve">, </w:t>
      </w:r>
      <w:r w:rsidRPr="00E639F4">
        <w:rPr>
          <w:rFonts w:ascii="Times New Roman" w:hAnsi="Times New Roman" w:cs="Times New Roman"/>
          <w:color w:val="000000"/>
          <w:sz w:val="28"/>
          <w:szCs w:val="28"/>
          <w:lang w:eastAsia="ru-RU" w:bidi="ru-RU"/>
        </w:rPr>
        <w:t>в случае если заявитель является только импортером - сведения о контракте (договоре), заключенном на поставку мяса КРС или свинины юридическому лицу или индивидуальному предпринимателю, осуществляющим первичную и (или) последующую (промышленную) переработку сельскохозяйственной продукции</w:t>
      </w:r>
      <w:r>
        <w:rPr>
          <w:rFonts w:ascii="Times New Roman" w:hAnsi="Times New Roman" w:cs="Times New Roman"/>
          <w:color w:val="000000"/>
          <w:sz w:val="28"/>
          <w:szCs w:val="28"/>
          <w:lang w:eastAsia="ru-RU" w:bidi="ru-RU"/>
        </w:rPr>
        <w:t>.</w:t>
      </w:r>
    </w:p>
    <w:p w:rsidR="00E639F4" w:rsidRPr="00E639F4" w:rsidRDefault="00E639F4" w:rsidP="00E639F4">
      <w:pPr>
        <w:pStyle w:val="20"/>
        <w:spacing w:after="0" w:line="240" w:lineRule="auto"/>
        <w:ind w:left="0"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Кроме того, к заявлению </w:t>
      </w:r>
      <w:r w:rsidRPr="00E639F4">
        <w:rPr>
          <w:rFonts w:ascii="Times New Roman" w:hAnsi="Times New Roman" w:cs="Times New Roman"/>
          <w:color w:val="000000"/>
          <w:sz w:val="28"/>
          <w:szCs w:val="28"/>
          <w:lang w:eastAsia="ru-RU" w:bidi="ru-RU"/>
        </w:rPr>
        <w:t>прилагаются следующие документы:</w:t>
      </w:r>
      <w:r>
        <w:rPr>
          <w:rFonts w:ascii="Times New Roman" w:hAnsi="Times New Roman" w:cs="Times New Roman"/>
          <w:color w:val="000000"/>
          <w:sz w:val="28"/>
          <w:szCs w:val="28"/>
          <w:lang w:eastAsia="ru-RU" w:bidi="ru-RU"/>
        </w:rPr>
        <w:t xml:space="preserve"> </w:t>
      </w:r>
      <w:r w:rsidRPr="00E639F4">
        <w:rPr>
          <w:rFonts w:ascii="Times New Roman" w:hAnsi="Times New Roman" w:cs="Times New Roman"/>
          <w:color w:val="000000"/>
          <w:sz w:val="28"/>
          <w:szCs w:val="28"/>
          <w:lang w:eastAsia="ru-RU" w:bidi="ru-RU"/>
        </w:rPr>
        <w:t>копии учредительных документов заявителя, заверенные в порядке, установленном законодательством Российской Федерации;</w:t>
      </w:r>
      <w:r>
        <w:rPr>
          <w:rFonts w:ascii="Times New Roman" w:hAnsi="Times New Roman" w:cs="Times New Roman"/>
          <w:color w:val="000000"/>
          <w:sz w:val="28"/>
          <w:szCs w:val="28"/>
          <w:lang w:eastAsia="ru-RU" w:bidi="ru-RU"/>
        </w:rPr>
        <w:t xml:space="preserve"> </w:t>
      </w:r>
      <w:r w:rsidRPr="00E639F4">
        <w:rPr>
          <w:rFonts w:ascii="Times New Roman" w:hAnsi="Times New Roman" w:cs="Times New Roman"/>
          <w:color w:val="000000"/>
          <w:sz w:val="28"/>
          <w:szCs w:val="28"/>
          <w:lang w:eastAsia="ru-RU" w:bidi="ru-RU"/>
        </w:rPr>
        <w:t>в случае если заявитель является только импортером - копия контракта (договора) о поставке мяса КРС или свинины мясоперерабатывающему предприятию;</w:t>
      </w:r>
      <w:r>
        <w:rPr>
          <w:rFonts w:ascii="Times New Roman" w:hAnsi="Times New Roman" w:cs="Times New Roman"/>
          <w:color w:val="000000"/>
          <w:sz w:val="28"/>
          <w:szCs w:val="28"/>
          <w:lang w:eastAsia="ru-RU" w:bidi="ru-RU"/>
        </w:rPr>
        <w:t xml:space="preserve"> </w:t>
      </w:r>
      <w:r w:rsidRPr="00E639F4">
        <w:rPr>
          <w:rFonts w:ascii="Times New Roman" w:hAnsi="Times New Roman" w:cs="Times New Roman"/>
          <w:color w:val="000000"/>
          <w:sz w:val="28"/>
          <w:szCs w:val="28"/>
          <w:lang w:eastAsia="ru-RU" w:bidi="ru-RU"/>
        </w:rPr>
        <w:t>копия контракта (договора), заключенного заявителем на поставку на территорию Российской Федерации мяса КРС или свинины.</w:t>
      </w:r>
    </w:p>
    <w:p w:rsidR="00E639F4" w:rsidRPr="00E639F4" w:rsidRDefault="00E639F4" w:rsidP="00E639F4">
      <w:pPr>
        <w:pStyle w:val="20"/>
        <w:spacing w:after="0" w:line="240" w:lineRule="auto"/>
        <w:ind w:left="0" w:firstLine="709"/>
        <w:jc w:val="both"/>
        <w:rPr>
          <w:rFonts w:ascii="Times New Roman" w:hAnsi="Times New Roman" w:cs="Times New Roman"/>
          <w:color w:val="000000"/>
          <w:sz w:val="28"/>
          <w:szCs w:val="28"/>
          <w:lang w:eastAsia="ru-RU" w:bidi="ru-RU"/>
        </w:rPr>
      </w:pPr>
      <w:r w:rsidRPr="00E639F4">
        <w:rPr>
          <w:rFonts w:ascii="Times New Roman" w:hAnsi="Times New Roman" w:cs="Times New Roman"/>
          <w:color w:val="000000"/>
          <w:sz w:val="28"/>
          <w:szCs w:val="28"/>
          <w:lang w:eastAsia="ru-RU" w:bidi="ru-RU"/>
        </w:rPr>
        <w:t>Указанным приказом</w:t>
      </w:r>
      <w:r>
        <w:rPr>
          <w:rFonts w:ascii="Times New Roman" w:hAnsi="Times New Roman" w:cs="Times New Roman"/>
          <w:color w:val="000000"/>
          <w:sz w:val="28"/>
          <w:szCs w:val="28"/>
          <w:lang w:eastAsia="ru-RU" w:bidi="ru-RU"/>
        </w:rPr>
        <w:t xml:space="preserve"> также</w:t>
      </w:r>
      <w:r w:rsidRPr="00E639F4">
        <w:rPr>
          <w:rFonts w:ascii="Times New Roman" w:hAnsi="Times New Roman" w:cs="Times New Roman"/>
          <w:color w:val="000000"/>
          <w:sz w:val="28"/>
          <w:szCs w:val="28"/>
          <w:lang w:eastAsia="ru-RU" w:bidi="ru-RU"/>
        </w:rPr>
        <w:t xml:space="preserve"> установлены сроки и порядок рассмотрения документов, порядок принятия решения, а также основания для отзыва принятого решения.</w:t>
      </w:r>
    </w:p>
    <w:p w:rsidR="00E639F4" w:rsidRDefault="00E639F4" w:rsidP="00E639F4">
      <w:pPr>
        <w:pStyle w:val="20"/>
        <w:shd w:val="clear" w:color="auto" w:fill="auto"/>
        <w:spacing w:after="0" w:line="240" w:lineRule="auto"/>
        <w:ind w:left="0" w:firstLine="0"/>
        <w:jc w:val="both"/>
        <w:rPr>
          <w:rFonts w:ascii="Times New Roman" w:hAnsi="Times New Roman" w:cs="Times New Roman"/>
          <w:color w:val="000000"/>
          <w:sz w:val="28"/>
          <w:szCs w:val="28"/>
          <w:lang w:eastAsia="ru-RU" w:bidi="ru-RU"/>
        </w:rPr>
      </w:pPr>
    </w:p>
    <w:p w:rsidR="00E639F4" w:rsidRDefault="00E639F4" w:rsidP="00E639F4">
      <w:pPr>
        <w:pStyle w:val="20"/>
        <w:shd w:val="clear" w:color="auto" w:fill="auto"/>
        <w:spacing w:after="0" w:line="240" w:lineRule="auto"/>
        <w:ind w:left="0" w:firstLine="0"/>
        <w:jc w:val="both"/>
        <w:rPr>
          <w:rFonts w:ascii="Times New Roman" w:hAnsi="Times New Roman" w:cs="Times New Roman"/>
          <w:color w:val="000000"/>
          <w:sz w:val="28"/>
          <w:szCs w:val="28"/>
          <w:lang w:eastAsia="ru-RU" w:bidi="ru-RU"/>
        </w:rPr>
      </w:pPr>
    </w:p>
    <w:p w:rsidR="00E639F4" w:rsidRDefault="00FF1CF8" w:rsidP="00E639F4">
      <w:pPr>
        <w:pStyle w:val="20"/>
        <w:shd w:val="clear" w:color="auto" w:fill="auto"/>
        <w:spacing w:after="0" w:line="240" w:lineRule="auto"/>
        <w:ind w:left="0" w:firstLine="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Борзинский транспортный прокурор</w:t>
      </w:r>
      <w:r>
        <w:rPr>
          <w:rFonts w:ascii="Times New Roman" w:hAnsi="Times New Roman" w:cs="Times New Roman"/>
          <w:color w:val="000000"/>
          <w:sz w:val="28"/>
          <w:szCs w:val="28"/>
          <w:lang w:eastAsia="ru-RU" w:bidi="ru-RU"/>
        </w:rPr>
        <w:tab/>
      </w:r>
      <w:r>
        <w:rPr>
          <w:rFonts w:ascii="Times New Roman" w:hAnsi="Times New Roman" w:cs="Times New Roman"/>
          <w:color w:val="000000"/>
          <w:sz w:val="28"/>
          <w:szCs w:val="28"/>
          <w:lang w:eastAsia="ru-RU" w:bidi="ru-RU"/>
        </w:rPr>
        <w:tab/>
      </w:r>
      <w:r>
        <w:rPr>
          <w:rFonts w:ascii="Times New Roman" w:hAnsi="Times New Roman" w:cs="Times New Roman"/>
          <w:color w:val="000000"/>
          <w:sz w:val="28"/>
          <w:szCs w:val="28"/>
          <w:lang w:eastAsia="ru-RU" w:bidi="ru-RU"/>
        </w:rPr>
        <w:tab/>
      </w:r>
      <w:r>
        <w:rPr>
          <w:rFonts w:ascii="Times New Roman" w:hAnsi="Times New Roman" w:cs="Times New Roman"/>
          <w:color w:val="000000"/>
          <w:sz w:val="28"/>
          <w:szCs w:val="28"/>
          <w:lang w:eastAsia="ru-RU" w:bidi="ru-RU"/>
        </w:rPr>
        <w:tab/>
      </w:r>
      <w:r>
        <w:rPr>
          <w:rFonts w:ascii="Times New Roman" w:hAnsi="Times New Roman" w:cs="Times New Roman"/>
          <w:color w:val="000000"/>
          <w:sz w:val="28"/>
          <w:szCs w:val="28"/>
          <w:lang w:eastAsia="ru-RU" w:bidi="ru-RU"/>
        </w:rPr>
        <w:tab/>
        <w:t>С.С. Некоз</w:t>
      </w:r>
    </w:p>
    <w:p w:rsidR="00E639F4" w:rsidRPr="00E639F4" w:rsidRDefault="00FF1CF8" w:rsidP="00E639F4">
      <w:pPr>
        <w:pStyle w:val="20"/>
        <w:shd w:val="clear" w:color="auto" w:fill="auto"/>
        <w:spacing w:after="0" w:line="240" w:lineRule="auto"/>
        <w:ind w:left="0" w:firstLine="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10</w:t>
      </w:r>
      <w:r w:rsidR="00E639F4">
        <w:rPr>
          <w:rFonts w:ascii="Times New Roman" w:hAnsi="Times New Roman" w:cs="Times New Roman"/>
          <w:color w:val="000000"/>
          <w:sz w:val="28"/>
          <w:szCs w:val="28"/>
          <w:lang w:eastAsia="ru-RU" w:bidi="ru-RU"/>
        </w:rPr>
        <w:t>.0</w:t>
      </w:r>
      <w:r>
        <w:rPr>
          <w:rFonts w:ascii="Times New Roman" w:hAnsi="Times New Roman" w:cs="Times New Roman"/>
          <w:color w:val="000000"/>
          <w:sz w:val="28"/>
          <w:szCs w:val="28"/>
          <w:lang w:eastAsia="ru-RU" w:bidi="ru-RU"/>
        </w:rPr>
        <w:t>2</w:t>
      </w:r>
      <w:bookmarkStart w:id="0" w:name="_GoBack"/>
      <w:bookmarkEnd w:id="0"/>
      <w:r w:rsidR="00E639F4">
        <w:rPr>
          <w:rFonts w:ascii="Times New Roman" w:hAnsi="Times New Roman" w:cs="Times New Roman"/>
          <w:color w:val="000000"/>
          <w:sz w:val="28"/>
          <w:szCs w:val="28"/>
          <w:lang w:eastAsia="ru-RU" w:bidi="ru-RU"/>
        </w:rPr>
        <w:t>.2022</w:t>
      </w:r>
    </w:p>
    <w:sectPr w:rsidR="00E639F4" w:rsidRPr="00E63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73"/>
    <w:rsid w:val="00112314"/>
    <w:rsid w:val="003D3A27"/>
    <w:rsid w:val="00520970"/>
    <w:rsid w:val="005717D8"/>
    <w:rsid w:val="00646074"/>
    <w:rsid w:val="006C4D10"/>
    <w:rsid w:val="009B6AD1"/>
    <w:rsid w:val="00A7332D"/>
    <w:rsid w:val="00C4645D"/>
    <w:rsid w:val="00C60673"/>
    <w:rsid w:val="00E639F4"/>
    <w:rsid w:val="00FF1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4117"/>
  <w15:chartTrackingRefBased/>
  <w15:docId w15:val="{88C1D46B-E8B8-4B89-9EC9-5431F5C9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60673"/>
    <w:rPr>
      <w:rFonts w:ascii="Arial" w:eastAsia="Arial" w:hAnsi="Arial" w:cs="Arial"/>
      <w:shd w:val="clear" w:color="auto" w:fill="FFFFFF"/>
    </w:rPr>
  </w:style>
  <w:style w:type="character" w:customStyle="1" w:styleId="3">
    <w:name w:val="Основной текст (3)_"/>
    <w:basedOn w:val="a0"/>
    <w:link w:val="30"/>
    <w:rsid w:val="00C60673"/>
    <w:rPr>
      <w:rFonts w:ascii="Arial" w:eastAsia="Arial" w:hAnsi="Arial" w:cs="Arial"/>
      <w:sz w:val="14"/>
      <w:szCs w:val="14"/>
      <w:shd w:val="clear" w:color="auto" w:fill="FFFFFF"/>
    </w:rPr>
  </w:style>
  <w:style w:type="paragraph" w:customStyle="1" w:styleId="20">
    <w:name w:val="Основной текст (2)"/>
    <w:basedOn w:val="a"/>
    <w:link w:val="2"/>
    <w:rsid w:val="00C60673"/>
    <w:pPr>
      <w:widowControl w:val="0"/>
      <w:shd w:val="clear" w:color="auto" w:fill="FFFFFF"/>
      <w:spacing w:after="300" w:line="305" w:lineRule="auto"/>
      <w:ind w:left="560" w:firstLine="20"/>
    </w:pPr>
    <w:rPr>
      <w:rFonts w:ascii="Arial" w:eastAsia="Arial" w:hAnsi="Arial" w:cs="Arial"/>
    </w:rPr>
  </w:style>
  <w:style w:type="paragraph" w:customStyle="1" w:styleId="30">
    <w:name w:val="Основной текст (3)"/>
    <w:basedOn w:val="a"/>
    <w:link w:val="3"/>
    <w:rsid w:val="00C60673"/>
    <w:pPr>
      <w:widowControl w:val="0"/>
      <w:shd w:val="clear" w:color="auto" w:fill="FFFFFF"/>
      <w:spacing w:after="100" w:line="240" w:lineRule="auto"/>
    </w:pPr>
    <w:rPr>
      <w:rFonts w:ascii="Arial" w:eastAsia="Arial" w:hAnsi="Arial" w:cs="Arial"/>
      <w:sz w:val="14"/>
      <w:szCs w:val="14"/>
    </w:rPr>
  </w:style>
  <w:style w:type="paragraph" w:styleId="a3">
    <w:name w:val="Balloon Text"/>
    <w:basedOn w:val="a"/>
    <w:link w:val="a4"/>
    <w:uiPriority w:val="99"/>
    <w:semiHidden/>
    <w:unhideWhenUsed/>
    <w:rsid w:val="00C606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0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GROSICH</dc:creator>
  <cp:keywords/>
  <dc:description/>
  <cp:lastModifiedBy>User</cp:lastModifiedBy>
  <cp:revision>3</cp:revision>
  <cp:lastPrinted>2020-12-25T07:00:00Z</cp:lastPrinted>
  <dcterms:created xsi:type="dcterms:W3CDTF">2022-01-11T00:03:00Z</dcterms:created>
  <dcterms:modified xsi:type="dcterms:W3CDTF">2022-02-10T03:06:00Z</dcterms:modified>
</cp:coreProperties>
</file>