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29" w:rsidRDefault="00C50729" w:rsidP="00C50729">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C50729" w:rsidRDefault="00C50729" w:rsidP="00C50729">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РЕШЕНИЕ</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«26» марта 2015 года                                                                                    № 246                                  город Борзя</w:t>
      </w:r>
    </w:p>
    <w:p w:rsidR="00C50729" w:rsidRDefault="00C50729" w:rsidP="00C50729">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Об утверждении Положения о предоставлении</w:t>
      </w:r>
      <w:r>
        <w:rPr>
          <w:rStyle w:val="apple-converted-space"/>
          <w:rFonts w:ascii="Arial" w:hAnsi="Arial" w:cs="Arial"/>
          <w:b/>
          <w:bCs/>
          <w:color w:val="666666"/>
          <w:sz w:val="18"/>
          <w:szCs w:val="18"/>
        </w:rPr>
        <w:t> </w:t>
      </w:r>
      <w:r>
        <w:rPr>
          <w:rStyle w:val="a4"/>
          <w:rFonts w:ascii="Arial" w:hAnsi="Arial" w:cs="Arial"/>
          <w:color w:val="666666"/>
          <w:sz w:val="18"/>
          <w:szCs w:val="18"/>
        </w:rPr>
        <w:t>гражданами, претендующими на замещение муниципальных должностей на постоянной основе в городском поселении «Борзинское», лицами, замещающими муниципальные должности на постоянной основе в городском поселении «Борзинское», сведений о доходах, расходах, об имуществе и обязательствах имущественного характера</w:t>
      </w:r>
    </w:p>
    <w:p w:rsidR="00C50729" w:rsidRDefault="00C50729" w:rsidP="00C50729">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соответствии с Федеральными</w:t>
      </w:r>
      <w:r>
        <w:rPr>
          <w:rStyle w:val="apple-converted-space"/>
          <w:rFonts w:ascii="Arial" w:hAnsi="Arial" w:cs="Arial"/>
          <w:color w:val="666666"/>
          <w:sz w:val="18"/>
          <w:szCs w:val="18"/>
        </w:rPr>
        <w:t> </w:t>
      </w:r>
      <w:hyperlink r:id="rId5" w:history="1">
        <w:r>
          <w:rPr>
            <w:rStyle w:val="a5"/>
            <w:rFonts w:ascii="Arial" w:hAnsi="Arial" w:cs="Arial"/>
            <w:color w:val="1DB7B1"/>
            <w:sz w:val="18"/>
            <w:szCs w:val="18"/>
            <w:u w:val="none"/>
          </w:rPr>
          <w:t>закон</w:t>
        </w:r>
      </w:hyperlink>
      <w:r>
        <w:rPr>
          <w:rFonts w:ascii="Arial" w:hAnsi="Arial" w:cs="Arial"/>
          <w:color w:val="666666"/>
          <w:sz w:val="18"/>
          <w:szCs w:val="18"/>
        </w:rPr>
        <w:t>ами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03 декабря 2012 года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Указами Президента Российской Федерации 18.05.2009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02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08 июля 2013 года № 613 «Вопросы противодействия коррупции», статьями 25, 34 Устава городского поселения «Борзинское» Совет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решил:</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Утвердить Положение о предоставлении гражданами, претендующими на замещение муниципальных должностей на постоянной основе в городском поселения «Борзинское», лицами, замещающими муниципальные должности на постоянной основе в городском поселении «Борзинское», сведений о доходах, расходах, об имуществе и обязательствах имущественного характера (прилагается).</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Признать утратившим силу решение Совета городского поселения «Борзинское» от 28 ноября 2013 г. № 140 «Об утверждении Положения о предоставлении лицами, замещающими муниципальные должности на постоянной основе в городском поселении «Борзинское»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Настоящее решение вступает в силу на следующий день после дня его официального опубликования (обнародования).</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Глава городского поселения</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«Борзинское»                                                                       С.М.Бабушкин</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C50729" w:rsidRDefault="00C50729" w:rsidP="00C50729">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                                                                             УТВЕРЖДЕНО</w:t>
      </w:r>
    </w:p>
    <w:p w:rsidR="00C50729" w:rsidRDefault="00C50729" w:rsidP="00C50729">
      <w:pPr>
        <w:pStyle w:val="consnormal"/>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решением Совета городского</w:t>
      </w:r>
    </w:p>
    <w:p w:rsidR="00C50729" w:rsidRDefault="00C50729" w:rsidP="00C50729">
      <w:pPr>
        <w:pStyle w:val="consnormal"/>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поселения «Борзинское»</w:t>
      </w:r>
    </w:p>
    <w:p w:rsidR="00C50729" w:rsidRDefault="00C50729" w:rsidP="00C50729">
      <w:pPr>
        <w:pStyle w:val="consnormal"/>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от «26» марта 2015г. № 246</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C50729" w:rsidRDefault="00C50729" w:rsidP="00C50729">
      <w:pPr>
        <w:pStyle w:val="consplusnormal"/>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ПОЛОЖЕНИЕ</w:t>
      </w:r>
    </w:p>
    <w:p w:rsidR="00C50729" w:rsidRDefault="00C50729" w:rsidP="00C50729">
      <w:pPr>
        <w:pStyle w:val="consplusnormal"/>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 предоставлении</w:t>
      </w:r>
      <w:r>
        <w:rPr>
          <w:rStyle w:val="apple-converted-space"/>
          <w:rFonts w:ascii="Arial" w:hAnsi="Arial" w:cs="Arial"/>
          <w:b/>
          <w:bCs/>
          <w:color w:val="666666"/>
          <w:sz w:val="18"/>
          <w:szCs w:val="18"/>
        </w:rPr>
        <w:t> </w:t>
      </w:r>
      <w:r>
        <w:rPr>
          <w:rStyle w:val="a4"/>
          <w:rFonts w:ascii="Arial" w:hAnsi="Arial" w:cs="Arial"/>
          <w:color w:val="666666"/>
          <w:sz w:val="18"/>
          <w:szCs w:val="18"/>
        </w:rPr>
        <w:t>гражданами, претендующими на замещение муниципальных должностей на постоянной основе в городском поселении «Борзинское», лицами, замещающими муниципальные должности на постоянной основе в городском поселении «Борзинское», сведений о доходах, расходах, об имуществе и обязательствах имущественного характера</w:t>
      </w:r>
    </w:p>
    <w:p w:rsidR="00C50729" w:rsidRDefault="00C50729" w:rsidP="00C50729">
      <w:pPr>
        <w:pStyle w:val="consplusnormal"/>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C50729" w:rsidRDefault="00C50729" w:rsidP="00C50729">
      <w:pPr>
        <w:pStyle w:val="consplusnormal"/>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Настоящим Положением определяется порядок предоставления гражданами, претендующими на замещение муниципальных должностей на постоянной основе в городском поселении «Борзинское», лицами, замещающими муниципальные должности на постоянной основе в городском поселении «Борзинское»,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Президентом Российской Федерации, - ежегодно, не позднее 30 апреля года, следующего за отчетным.</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3. Лицами, замещающими муниципальные должности на постоянной основе в городском поселении «Борзинское» (далее – лица, замещающие муниципальные должности на постоянной основе), представляют </w:t>
      </w:r>
      <w:r>
        <w:rPr>
          <w:rFonts w:ascii="Arial" w:hAnsi="Arial" w:cs="Arial"/>
          <w:color w:val="666666"/>
          <w:sz w:val="18"/>
          <w:szCs w:val="18"/>
        </w:rPr>
        <w:lastRenderedPageBreak/>
        <w:t>сведения о доходах, расходах, об имуществе и обязательствах имущественного характера ежегодно, не позднее 30 апреля года, следующего за отчетным.</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Гражданин, претендующий на муниципальные должности на постоянной основе в городском поселении «Борзинское» (далее – гражданин, претендующий на муниципальную должность на постоянной основе), представляет при наделении полномочиями по должности (назначении, избрании на должность):</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 постоянной основе в городском поселении «Борзинское» (далее – муниципальная должность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постоянной основе;</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постоянной основе (на отчетную дату).</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Лицо, замещающее муниципальную должность на постоянной основе, представляет ежегодно:</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0729" w:rsidRDefault="00C50729" w:rsidP="00C50729">
      <w:pPr>
        <w:pStyle w:val="consplusnonformat"/>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Сведения о доходах, расходах, об имуществе и обязательствах имущественного характера представляются в аппарат Совета городского поселения «Борзинское».</w:t>
      </w:r>
    </w:p>
    <w:p w:rsidR="00C50729" w:rsidRDefault="00C50729" w:rsidP="00C50729">
      <w:pPr>
        <w:pStyle w:val="consplusnonformat"/>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В случае если гражданин, претендующий на замещение муниципальной должности на постоянной основе, или лицо, замещающее муниципальную должность на постоянной основе,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Лицо, замещающее муниципальную должность на постоянной основе, может представить уточненные сведения в течение одного месяца после окончания срока, указанного в пункте 2 настоящего Положения. Гражданин, претендующий на замещение муниципальной должности на постоянной основе, может представить уточненные сведения в течение одного месяца со дня представления сведений в соответствии с пунктом</w:t>
      </w:r>
      <w:r>
        <w:rPr>
          <w:rStyle w:val="apple-converted-space"/>
          <w:rFonts w:ascii="Arial" w:hAnsi="Arial" w:cs="Arial"/>
          <w:color w:val="666666"/>
          <w:sz w:val="18"/>
          <w:szCs w:val="18"/>
        </w:rPr>
        <w:t> </w:t>
      </w:r>
      <w:hyperlink r:id="rId6" w:anchor="Par61" w:tooltip="Ссылка на текущий документ" w:history="1">
        <w:r>
          <w:rPr>
            <w:rStyle w:val="a5"/>
            <w:rFonts w:ascii="Arial" w:hAnsi="Arial" w:cs="Arial"/>
            <w:color w:val="1DB7B1"/>
            <w:sz w:val="18"/>
            <w:szCs w:val="18"/>
            <w:u w:val="none"/>
          </w:rPr>
          <w:t>2</w:t>
        </w:r>
      </w:hyperlink>
      <w:r>
        <w:rPr>
          <w:rStyle w:val="apple-converted-space"/>
          <w:rFonts w:ascii="Arial" w:hAnsi="Arial" w:cs="Arial"/>
          <w:color w:val="666666"/>
          <w:sz w:val="18"/>
          <w:szCs w:val="18"/>
        </w:rPr>
        <w:t> </w:t>
      </w:r>
      <w:r>
        <w:rPr>
          <w:rFonts w:ascii="Arial" w:hAnsi="Arial" w:cs="Arial"/>
          <w:color w:val="666666"/>
          <w:sz w:val="18"/>
          <w:szCs w:val="18"/>
        </w:rPr>
        <w:t>настоящего Положения.</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В случае не предоставления по объективным причинам лицом, замещающим муниципальную должность на постоянной основе,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гражданами, претендующими на замещение муниципальных должностей на постоянной основе, и лицами, замещающими муниципальную должность на постоянной основе, осуществляется в соответствии с законодательством Российской Федерации.</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Сведения о доходах, расходах, об имуществе и обязательствах имущественного характера, предоставляемые в соответствии с настоящим Положением гражданами, претендующими на замещение муниципальных должностей на постоянной основе, лицами, замещающими муниципальные должности на постоянной основе, являются</w:t>
      </w:r>
      <w:hyperlink r:id="rId7" w:tooltip="Указ Президента РФ от 06.03.1997 N 188 (ред. от 23.09.2005) &quot;Об утверждении Перечня сведений конфиденциального характера&quot;{КонсультантПлюс}" w:history="1">
        <w:r>
          <w:rPr>
            <w:rStyle w:val="a5"/>
            <w:rFonts w:ascii="Arial" w:hAnsi="Arial" w:cs="Arial"/>
            <w:color w:val="1DB7B1"/>
            <w:sz w:val="18"/>
            <w:szCs w:val="18"/>
            <w:u w:val="none"/>
          </w:rPr>
          <w:t>сведениями</w:t>
        </w:r>
      </w:hyperlink>
      <w:r>
        <w:rPr>
          <w:rStyle w:val="apple-converted-space"/>
          <w:rFonts w:ascii="Arial" w:hAnsi="Arial" w:cs="Arial"/>
          <w:color w:val="666666"/>
          <w:sz w:val="18"/>
          <w:szCs w:val="18"/>
        </w:rPr>
        <w:t> </w:t>
      </w:r>
      <w:r>
        <w:rPr>
          <w:rFonts w:ascii="Arial" w:hAnsi="Arial" w:cs="Arial"/>
          <w:color w:val="666666"/>
          <w:sz w:val="18"/>
          <w:szCs w:val="18"/>
        </w:rPr>
        <w:t>конфиденциального характера.</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Сведения о доходах, расходах, об имуществе и обязательствах имущественного характера лица, замещающего муниципальную должность на постоянной основе, его супруги (супруга) и несовершеннолетних детей, размещаются на официальном портале городского поселения «Борзинское» в информационно-телекоммуникационной сети «Интернет», а в случае отсутствия этих сведений на официальном портале - предоставляются в установленном порядке средствам массовой информации для опубликования по их запросам.</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На официальном портале городского поселения «Борзинское» в информационно-телекоммуникационной сети «Интернет»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перечень объектов недвижимого имущества, принадлежащих лицу, замещающего муниципальную должность на постоянной основе,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перечень транспортных средств с указанием вида и марки, принадлежащих на праве собственности лицу, замещающего муниципальную должность на постоянной основе, его супруге (супругу) и несовершеннолетним детям;</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в) декларированный годовой доход лица, замещающего муниципальную должность на постоянной основе, его супруги (супруга) и несовершеннолетних детей;</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размещаемых на официальном портале городского поселения «Борзинское» в информационно-телекоммуникационной сети «Интернет»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иные сведения (кроме указанных в пункте 12 настоящего Положения) о доходах лица, замещающего муниципальную должность на постоянной основе, его супруги (супруга) и несовершеннолетних детей, об имуществе, принадлежащем им на праве собственности, и обязательствах имущественного характера;</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персональные данные супруги (супруга), детей и иных членов семьи лица, замещающего муниципальную должность на постоянной основе;</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его супруги (супруга), детей и иных членов семьи;</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 данные, позволяющие определить местонахождение объектов недвижимого имущества, принадлежащих лицу, замещающего муниципальную должность на постоянной основе, его супруге (супругу), детям, иным членам семьи на праве собственности или находящихся в их пользовании;</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 информацию, отнесенную к государственной тайне или являющуюся конфиденциальной.</w:t>
      </w:r>
    </w:p>
    <w:p w:rsidR="00C50729" w:rsidRDefault="00C50729" w:rsidP="00C5072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13. Сведения о доходах, расходах, об имуществе и обязательствах имущественного характера, указанные в</w:t>
      </w:r>
      <w:r>
        <w:rPr>
          <w:rStyle w:val="apple-converted-space"/>
          <w:rFonts w:ascii="Arial" w:hAnsi="Arial" w:cs="Arial"/>
          <w:color w:val="666666"/>
          <w:sz w:val="18"/>
          <w:szCs w:val="18"/>
        </w:rPr>
        <w:t> </w:t>
      </w:r>
      <w:hyperlink r:id="rId8" w:history="1">
        <w:r>
          <w:rPr>
            <w:rStyle w:val="a5"/>
            <w:rFonts w:ascii="Arial" w:hAnsi="Arial" w:cs="Arial"/>
            <w:color w:val="1DB7B1"/>
            <w:sz w:val="18"/>
            <w:szCs w:val="18"/>
            <w:u w:val="none"/>
          </w:rPr>
          <w:t>пункте</w:t>
        </w:r>
      </w:hyperlink>
      <w:r>
        <w:rPr>
          <w:rFonts w:ascii="Arial" w:hAnsi="Arial" w:cs="Arial"/>
          <w:color w:val="666666"/>
          <w:sz w:val="18"/>
          <w:szCs w:val="18"/>
        </w:rPr>
        <w:t>1 настоящего Положения, за весь период замещения муниципальной должности на постоянной основе, находятся на официальном портале городского поселения «Борзинское»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РФ.</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15. Сведения о доходах, расходах, об имуществе и обязательствах имущественного характера, предоставленные в соответствии с настоящим Положением лицом, замещающим муниципальную должность на постоянной основе,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на постоянной основе.</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случае если гражданин, предоставивший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 постоянной основе (назначен на указанную должность), эти справки возвращаются ему по его письменному заявлению вместе с другими документами.</w:t>
      </w:r>
    </w:p>
    <w:p w:rsidR="00C50729" w:rsidRDefault="00C50729" w:rsidP="00C50729">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16. В случае не предоставления или предоставления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на постоянной основе, и лицо, замещающее муниципальную должность на постоянной основе, несут ответственность в соответствии с законодательством Российской Федерации.</w:t>
      </w:r>
    </w:p>
    <w:p w:rsidR="00E4206A" w:rsidRDefault="00C5072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05"/>
    <w:rsid w:val="00204105"/>
    <w:rsid w:val="005418C5"/>
    <w:rsid w:val="00973338"/>
    <w:rsid w:val="00C5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729"/>
    <w:rPr>
      <w:b/>
      <w:bCs/>
    </w:rPr>
  </w:style>
  <w:style w:type="character" w:customStyle="1" w:styleId="apple-converted-space">
    <w:name w:val="apple-converted-space"/>
    <w:basedOn w:val="a0"/>
    <w:rsid w:val="00C50729"/>
  </w:style>
  <w:style w:type="character" w:styleId="a5">
    <w:name w:val="Hyperlink"/>
    <w:basedOn w:val="a0"/>
    <w:uiPriority w:val="99"/>
    <w:semiHidden/>
    <w:unhideWhenUsed/>
    <w:rsid w:val="00C50729"/>
    <w:rPr>
      <w:color w:val="0000FF"/>
      <w:u w:val="single"/>
    </w:rPr>
  </w:style>
  <w:style w:type="paragraph" w:customStyle="1" w:styleId="consnormal">
    <w:name w:val="consnormal"/>
    <w:basedOn w:val="a"/>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729"/>
    <w:rPr>
      <w:b/>
      <w:bCs/>
    </w:rPr>
  </w:style>
  <w:style w:type="character" w:customStyle="1" w:styleId="apple-converted-space">
    <w:name w:val="apple-converted-space"/>
    <w:basedOn w:val="a0"/>
    <w:rsid w:val="00C50729"/>
  </w:style>
  <w:style w:type="character" w:styleId="a5">
    <w:name w:val="Hyperlink"/>
    <w:basedOn w:val="a0"/>
    <w:uiPriority w:val="99"/>
    <w:semiHidden/>
    <w:unhideWhenUsed/>
    <w:rsid w:val="00C50729"/>
    <w:rPr>
      <w:color w:val="0000FF"/>
      <w:u w:val="single"/>
    </w:rPr>
  </w:style>
  <w:style w:type="paragraph" w:customStyle="1" w:styleId="consnormal">
    <w:name w:val="consnormal"/>
    <w:basedOn w:val="a"/>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507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CA29B7E7165DC2F163BA4C2F4E51F4F7BE87154B978D821A63BDA864C221A368A99733D0428E8q6PCE" TargetMode="External"/><Relationship Id="rId3" Type="http://schemas.openxmlformats.org/officeDocument/2006/relationships/settings" Target="settings.xml"/><Relationship Id="rId7" Type="http://schemas.openxmlformats.org/officeDocument/2006/relationships/hyperlink" Target="consultantplus://offline/ref=399CCE6BD56A9BDA5D821D5B495E4387213024052C3F873D297568481C85E356FDAE4E1B8BD9A9LF4F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0%BE%D0%B1%D0%BC%D0%B5%D0%BD\%D0%93%D1%80%D0%B0%D0%B4%D0%BE%D0%B2\%D0%A1%D0%BE%D0%B2%D0%B5%D1%82\%D0%B2%20%D0%BF%D0%B5%D1%87%D0%B0%D1%82%D1%8C%2030.03\%E2%84%96%20246%20%D1%81%D0%B2%D0%B5%D0%B4.%20%D0%BE%20%D0%B4%D0%BE%D1%85.%D0%B2%D1%8B%D0%B1%D0%BE%D1%80%D0%BD.%D0%BB..docx" TargetMode="External"/><Relationship Id="rId5" Type="http://schemas.openxmlformats.org/officeDocument/2006/relationships/hyperlink" Target="consultantplus://offline/ref=AA984EA0F2C99232A3B4295C3E4B258013FABF4228D5B6F524254CA35BFAB5C2257561B4D6AB76D0NDl2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2325</Words>
  <Characters>13257</Characters>
  <Application>Microsoft Office Word</Application>
  <DocSecurity>0</DocSecurity>
  <Lines>110</Lines>
  <Paragraphs>31</Paragraphs>
  <ScaleCrop>false</ScaleCrop>
  <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2016-09-30T05:27:00Z</dcterms:created>
  <dcterms:modified xsi:type="dcterms:W3CDTF">2016-09-30T05:27:00Z</dcterms:modified>
</cp:coreProperties>
</file>