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86" w:rsidRDefault="00D75686" w:rsidP="00021DC0">
      <w:pPr>
        <w:spacing w:after="219" w:line="1" w:lineRule="exact"/>
        <w:ind w:left="284" w:firstLine="426"/>
      </w:pPr>
    </w:p>
    <w:p w:rsidR="00D75686" w:rsidRDefault="00953F92">
      <w:pPr>
        <w:jc w:val="center"/>
        <w:rPr>
          <w:sz w:val="2"/>
          <w:szCs w:val="2"/>
        </w:rPr>
      </w:pPr>
      <w:r>
        <w:rPr>
          <w:noProof/>
          <w:lang w:bidi="ar-SA"/>
        </w:rPr>
        <w:drawing>
          <wp:inline distT="0" distB="0" distL="0" distR="0">
            <wp:extent cx="807788" cy="90487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tretch/>
                  </pic:blipFill>
                  <pic:spPr>
                    <a:xfrm>
                      <a:off x="0" y="0"/>
                      <a:ext cx="805521" cy="902335"/>
                    </a:xfrm>
                    <a:prstGeom prst="rect">
                      <a:avLst/>
                    </a:prstGeom>
                  </pic:spPr>
                </pic:pic>
              </a:graphicData>
            </a:graphic>
          </wp:inline>
        </w:drawing>
      </w:r>
    </w:p>
    <w:p w:rsidR="00D75686" w:rsidRDefault="00953F92">
      <w:pPr>
        <w:pStyle w:val="30"/>
        <w:spacing w:after="0"/>
      </w:pPr>
      <w:r>
        <w:t>Администрация городского поселения «Борзинское»</w:t>
      </w:r>
    </w:p>
    <w:p w:rsidR="00D75686" w:rsidRPr="00BE6010" w:rsidRDefault="00953F92">
      <w:pPr>
        <w:pStyle w:val="10"/>
        <w:keepNext/>
        <w:keepLines/>
        <w:spacing w:line="233" w:lineRule="auto"/>
      </w:pPr>
      <w:bookmarkStart w:id="0" w:name="bookmark0"/>
      <w:r w:rsidRPr="00BE6010">
        <w:t>ПОСТАНОВЛЕНИЕ</w:t>
      </w:r>
      <w:bookmarkEnd w:id="0"/>
    </w:p>
    <w:p w:rsidR="00D75686" w:rsidRDefault="00953F92" w:rsidP="003E3A83">
      <w:pPr>
        <w:pStyle w:val="11"/>
        <w:tabs>
          <w:tab w:val="left" w:pos="7393"/>
        </w:tabs>
        <w:spacing w:after="0"/>
        <w:ind w:firstLine="680"/>
        <w:jc w:val="both"/>
      </w:pPr>
      <w:r w:rsidRPr="00BE6010">
        <w:rPr>
          <w:sz w:val="24"/>
          <w:szCs w:val="24"/>
        </w:rPr>
        <w:t xml:space="preserve">« </w:t>
      </w:r>
      <w:r w:rsidR="00AC1844">
        <w:rPr>
          <w:sz w:val="24"/>
          <w:szCs w:val="24"/>
        </w:rPr>
        <w:t>13</w:t>
      </w:r>
      <w:bookmarkStart w:id="1" w:name="_GoBack"/>
      <w:bookmarkEnd w:id="1"/>
      <w:r w:rsidRPr="00BE6010">
        <w:rPr>
          <w:sz w:val="24"/>
          <w:szCs w:val="24"/>
        </w:rPr>
        <w:t xml:space="preserve">     » сентября</w:t>
      </w:r>
      <w:r w:rsidR="003E3A83" w:rsidRPr="00BE6010">
        <w:rPr>
          <w:sz w:val="24"/>
          <w:szCs w:val="24"/>
        </w:rPr>
        <w:t xml:space="preserve"> </w:t>
      </w:r>
      <w:r w:rsidRPr="00BE6010">
        <w:rPr>
          <w:sz w:val="24"/>
          <w:szCs w:val="24"/>
        </w:rPr>
        <w:t xml:space="preserve"> 2023 г.</w:t>
      </w:r>
      <w:r w:rsidR="003E3A83">
        <w:tab/>
      </w:r>
      <w:r w:rsidR="00BE6010">
        <w:t xml:space="preserve">                    </w:t>
      </w:r>
      <w:r w:rsidR="003E3A83">
        <w:t>№__</w:t>
      </w:r>
      <w:r w:rsidR="00AC1844">
        <w:t>770</w:t>
      </w:r>
      <w:r w:rsidR="003E3A83">
        <w:t>______</w:t>
      </w:r>
    </w:p>
    <w:p w:rsidR="00D75686" w:rsidRDefault="00953F92">
      <w:pPr>
        <w:pStyle w:val="30"/>
        <w:spacing w:after="520"/>
      </w:pPr>
      <w:r>
        <w:t>г. Борзя</w:t>
      </w:r>
    </w:p>
    <w:p w:rsidR="00D75686" w:rsidRDefault="003E3A83">
      <w:pPr>
        <w:pStyle w:val="11"/>
        <w:ind w:firstLine="0"/>
        <w:jc w:val="center"/>
      </w:pPr>
      <w:r>
        <w:rPr>
          <w:b/>
          <w:bCs/>
        </w:rPr>
        <w:t>«</w:t>
      </w:r>
      <w:r w:rsidR="00953F92">
        <w:rPr>
          <w:b/>
          <w:bCs/>
        </w:rPr>
        <w:t>Об определении управляющей организации для управления</w:t>
      </w:r>
      <w:r w:rsidR="00953F92">
        <w:rPr>
          <w:b/>
          <w:bCs/>
        </w:rPr>
        <w:br/>
        <w:t>многоквартирным домом, расположенными на территории городского</w:t>
      </w:r>
      <w:r w:rsidR="00953F92">
        <w:rPr>
          <w:b/>
          <w:bCs/>
        </w:rPr>
        <w:br/>
        <w:t>поселения «Борзинское» муниципального района «Борзинский район»</w:t>
      </w:r>
      <w:r w:rsidR="00953F92">
        <w:rPr>
          <w:b/>
          <w:bCs/>
        </w:rPr>
        <w:br/>
        <w:t>Забайкальского края, в отношении которых собственниками помещений</w:t>
      </w:r>
      <w:r w:rsidR="00953F92">
        <w:rPr>
          <w:b/>
          <w:bCs/>
        </w:rPr>
        <w:br/>
        <w:t>не выбран способ управления такими домами в порядке, установленном</w:t>
      </w:r>
      <w:r w:rsidR="00953F92">
        <w:rPr>
          <w:b/>
          <w:bCs/>
        </w:rPr>
        <w:br/>
        <w:t>Жилищным кодексом Российской Федерации, или выбранный способ</w:t>
      </w:r>
      <w:r w:rsidR="00953F92">
        <w:rPr>
          <w:b/>
          <w:bCs/>
        </w:rPr>
        <w:br/>
        <w:t>управления не реализован, не определена управляющая организация</w:t>
      </w:r>
      <w:r>
        <w:rPr>
          <w:b/>
          <w:bCs/>
        </w:rPr>
        <w:t>»</w:t>
      </w:r>
    </w:p>
    <w:p w:rsidR="00F03F41" w:rsidRPr="00BE6010" w:rsidRDefault="00BE6010" w:rsidP="00BE6010">
      <w:pPr>
        <w:pStyle w:val="11"/>
        <w:ind w:firstLine="680"/>
        <w:jc w:val="both"/>
        <w:rPr>
          <w:b/>
          <w:bCs/>
        </w:rPr>
      </w:pPr>
      <w:proofErr w:type="gramStart"/>
      <w:r>
        <w:t xml:space="preserve">В соответствии с </w:t>
      </w:r>
      <w:r w:rsidR="00953F92">
        <w:t>ч. 17 ст. 161 Жилищного кодекса Российской Федерации, Федеральным законом от</w:t>
      </w:r>
      <w:r w:rsidR="00B56EA2">
        <w:t xml:space="preserve"> </w:t>
      </w:r>
      <w:r w:rsidR="00953F92">
        <w:t xml:space="preserve"> 06 октября 2003 года №131-Ф3 «Об общих принципах организации местного самоуправления </w:t>
      </w:r>
      <w:r w:rsidR="00B56EA2">
        <w:t xml:space="preserve"> </w:t>
      </w:r>
      <w:r w:rsidR="00953F92">
        <w:t xml:space="preserve">в Российской Федерации», </w:t>
      </w:r>
      <w:r w:rsidR="00B56EA2">
        <w:t xml:space="preserve"> </w:t>
      </w:r>
      <w:r w:rsidR="00953F92">
        <w:t>Постановлением Правительства Российской Федерации от 21.12.2018 года №1616 «Об утверждении Правил определения управляющей организации для управления многоквартирным домом, в отношении</w:t>
      </w:r>
      <w:r w:rsidR="00B56EA2">
        <w:t xml:space="preserve"> </w:t>
      </w:r>
      <w:r w:rsidR="003E3A83">
        <w:t xml:space="preserve"> </w:t>
      </w:r>
      <w:r w:rsidR="00953F92">
        <w:t xml:space="preserve"> которого собственниками</w:t>
      </w:r>
      <w:r w:rsidR="00B56EA2">
        <w:t xml:space="preserve"> </w:t>
      </w:r>
      <w:r w:rsidR="00953F92">
        <w:t xml:space="preserve"> помещений в</w:t>
      </w:r>
      <w:r w:rsidR="003E3A83">
        <w:t xml:space="preserve"> </w:t>
      </w:r>
      <w:r w:rsidR="00953F92">
        <w:t xml:space="preserve"> многоквартирном доме не выбран способ управления таким </w:t>
      </w:r>
      <w:r w:rsidR="00B56EA2">
        <w:t xml:space="preserve"> </w:t>
      </w:r>
      <w:r w:rsidR="00953F92">
        <w:t>домом</w:t>
      </w:r>
      <w:proofErr w:type="gramEnd"/>
      <w:r w:rsidR="00953F92">
        <w:t xml:space="preserve"> </w:t>
      </w:r>
      <w:proofErr w:type="gramStart"/>
      <w:r w:rsidR="00953F92">
        <w:t xml:space="preserve">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постановлением Правительства Российской Федерации от 03 апреля 2013 года №290 «О минимальном перечне услуг и работ, необходимых для </w:t>
      </w:r>
      <w:r w:rsidR="00B56EA2">
        <w:t xml:space="preserve"> </w:t>
      </w:r>
      <w:r w:rsidR="00953F92">
        <w:t>обеспечения надлежащего содержания общего имущества в многоквартирном доме, и порядке их оказания и выполнения», Решением Совета городского поселения «Борзинское» от 17 июля</w:t>
      </w:r>
      <w:proofErr w:type="gramEnd"/>
      <w:r w:rsidR="00953F92">
        <w:t xml:space="preserve"> </w:t>
      </w:r>
      <w:proofErr w:type="gramStart"/>
      <w:r w:rsidR="00953F92">
        <w:t>2020 года №265 «Об утверждении размера платы за содержание и текущий ремонт аварийных многоквартирных домов», Решением Совета городск</w:t>
      </w:r>
      <w:r w:rsidR="00290726">
        <w:t>ого поселения</w:t>
      </w:r>
      <w:r>
        <w:t xml:space="preserve"> «Борзинское» от 20 апреля  202</w:t>
      </w:r>
      <w:r w:rsidR="00290726">
        <w:t>3</w:t>
      </w:r>
      <w:r>
        <w:t xml:space="preserve"> </w:t>
      </w:r>
      <w:r w:rsidR="00290726">
        <w:t xml:space="preserve">года №31 </w:t>
      </w:r>
      <w:r w:rsidR="00953F92">
        <w:t xml:space="preserve"> «Об утверждении размера платы за содержание и текущий ремонт многоквартирных домов с коэффициентом благоустройства - К 1,0», постановлением администрации городского поселения «Борзинское» от 30 марта 2020 года №194 «Об утверждении перечня управляющих организаций для управления</w:t>
      </w:r>
      <w:proofErr w:type="gramEnd"/>
      <w:r w:rsidR="00953F92">
        <w:t xml:space="preserve"> многоквартирными домами, расположенными на территории городского поселения «Борзинское» муниципального района «Борзинский район» Забайкальского края, в отношении которых собственниками помещений не выбран способ управления таким домом или выбранный способ управления не реализован, не определена управляющая организация», статьями 37, 38 Устава городского поселения «Борзинское», администрация городского поселения «Борзинское», </w:t>
      </w:r>
      <w:proofErr w:type="gramStart"/>
      <w:r>
        <w:rPr>
          <w:b/>
          <w:bCs/>
        </w:rPr>
        <w:t>п</w:t>
      </w:r>
      <w:proofErr w:type="gramEnd"/>
      <w:r>
        <w:rPr>
          <w:b/>
          <w:bCs/>
        </w:rPr>
        <w:t xml:space="preserve"> о с т а н о в л я е т:</w:t>
      </w:r>
    </w:p>
    <w:p w:rsidR="00D75686" w:rsidRDefault="00953F92">
      <w:pPr>
        <w:pStyle w:val="11"/>
        <w:numPr>
          <w:ilvl w:val="0"/>
          <w:numId w:val="1"/>
        </w:numPr>
        <w:tabs>
          <w:tab w:val="left" w:pos="1332"/>
        </w:tabs>
        <w:spacing w:after="0"/>
        <w:ind w:firstLine="720"/>
        <w:jc w:val="both"/>
      </w:pPr>
      <w:proofErr w:type="gramStart"/>
      <w:r>
        <w:t xml:space="preserve">Определить Общество с ограниченной ответственностью «Управляющая компания «Ритм-Борзя» (ООО «УК «Ритм-Борзя») </w:t>
      </w:r>
      <w:r w:rsidR="003E3A83">
        <w:t xml:space="preserve"> </w:t>
      </w:r>
      <w:r>
        <w:t>управляющей организаци</w:t>
      </w:r>
      <w:r w:rsidR="00290726">
        <w:t>е</w:t>
      </w:r>
      <w:r>
        <w:t>й</w:t>
      </w:r>
      <w:r w:rsidR="00F03F41">
        <w:t xml:space="preserve"> </w:t>
      </w:r>
      <w:r>
        <w:t xml:space="preserve"> для управления многоквартирными домами, расположенными на территории городского поселения «Борзинское» му</w:t>
      </w:r>
      <w:r w:rsidR="00290726">
        <w:t xml:space="preserve">ниципального района «Борзинский </w:t>
      </w:r>
      <w:r>
        <w:t>район» Забайкальского</w:t>
      </w:r>
      <w:r w:rsidR="00F03F41">
        <w:t xml:space="preserve"> </w:t>
      </w:r>
      <w:r>
        <w:t xml:space="preserve"> края, в отношении </w:t>
      </w:r>
      <w:r>
        <w:lastRenderedPageBreak/>
        <w:t xml:space="preserve">которых собственниками </w:t>
      </w:r>
      <w:r w:rsidR="003E3A83">
        <w:t xml:space="preserve"> </w:t>
      </w:r>
      <w:r>
        <w:t xml:space="preserve">помещений не выбран способ </w:t>
      </w:r>
      <w:r w:rsidR="00F03F41">
        <w:t xml:space="preserve"> </w:t>
      </w:r>
      <w:r>
        <w:t xml:space="preserve">управления </w:t>
      </w:r>
      <w:r w:rsidR="00B56EA2">
        <w:t xml:space="preserve"> </w:t>
      </w:r>
      <w:r>
        <w:t>такими домами</w:t>
      </w:r>
      <w:r w:rsidR="00B56EA2">
        <w:t xml:space="preserve"> </w:t>
      </w:r>
      <w:r>
        <w:t xml:space="preserve"> в порядке, установленном Жилищном кодексом Российской Федерации, или выбранный способ управления не реализован, не определена управляющая организация, согласно Приложен</w:t>
      </w:r>
      <w:r w:rsidR="003E3A83">
        <w:t>ию №1</w:t>
      </w:r>
      <w:proofErr w:type="gramEnd"/>
      <w:r w:rsidR="003E3A83">
        <w:t xml:space="preserve">  настоящего постановления</w:t>
      </w:r>
      <w:r>
        <w:t>.</w:t>
      </w:r>
    </w:p>
    <w:p w:rsidR="00D75686" w:rsidRDefault="00953F92">
      <w:pPr>
        <w:pStyle w:val="11"/>
        <w:numPr>
          <w:ilvl w:val="0"/>
          <w:numId w:val="1"/>
        </w:numPr>
        <w:tabs>
          <w:tab w:val="left" w:pos="1332"/>
        </w:tabs>
        <w:spacing w:after="0"/>
        <w:ind w:firstLine="720"/>
        <w:jc w:val="both"/>
      </w:pPr>
      <w:proofErr w:type="gramStart"/>
      <w:r>
        <w:t xml:space="preserve">Установить, что ООО «УК «Ритм-Борзя» осуществляет выполнение работ и услуг по </w:t>
      </w:r>
      <w:r w:rsidR="00B56EA2">
        <w:t xml:space="preserve"> </w:t>
      </w:r>
      <w:r>
        <w:t>управлению многоквартирными</w:t>
      </w:r>
      <w:r w:rsidR="00B56EA2">
        <w:t xml:space="preserve"> </w:t>
      </w:r>
      <w:r>
        <w:t xml:space="preserve"> домами, указанными в приложении </w:t>
      </w:r>
      <w:r w:rsidR="003E3A83">
        <w:t xml:space="preserve"> </w:t>
      </w:r>
      <w:r>
        <w:t xml:space="preserve">№1 к настоящему постановлению, </w:t>
      </w:r>
      <w:r w:rsidR="00B56EA2">
        <w:t xml:space="preserve"> </w:t>
      </w:r>
      <w:r w:rsidR="003E3A83">
        <w:t>начиная с 14 сентября 2023</w:t>
      </w:r>
      <w:r>
        <w:t xml:space="preserve"> года до момента выбора </w:t>
      </w:r>
      <w:r w:rsidR="00B56EA2">
        <w:t xml:space="preserve"> </w:t>
      </w:r>
      <w:r>
        <w:t>собственниками</w:t>
      </w:r>
      <w:r w:rsidR="00F03F41">
        <w:t xml:space="preserve"> </w:t>
      </w:r>
      <w:r>
        <w:t xml:space="preserve"> помещений в многоквартирном доме способа управления многоквартирным </w:t>
      </w:r>
      <w:r w:rsidR="00F03F41">
        <w:t xml:space="preserve"> </w:t>
      </w:r>
      <w:r>
        <w:t xml:space="preserve">домом или до заключения </w:t>
      </w:r>
      <w:r w:rsidR="00F03F41">
        <w:t xml:space="preserve"> </w:t>
      </w:r>
      <w:r>
        <w:t>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w:t>
      </w:r>
      <w:proofErr w:type="gramEnd"/>
      <w:r>
        <w:t>, проводимого администрацией городского поселения «Борзинское», но не более одного года.</w:t>
      </w:r>
    </w:p>
    <w:p w:rsidR="00D75686" w:rsidRDefault="00953F92" w:rsidP="003E3A83">
      <w:pPr>
        <w:pStyle w:val="11"/>
        <w:numPr>
          <w:ilvl w:val="0"/>
          <w:numId w:val="1"/>
        </w:numPr>
        <w:tabs>
          <w:tab w:val="left" w:pos="1332"/>
        </w:tabs>
        <w:spacing w:after="0"/>
        <w:ind w:firstLine="720"/>
        <w:jc w:val="both"/>
      </w:pPr>
      <w:proofErr w:type="gramStart"/>
      <w:r>
        <w:t xml:space="preserve">Утвердить на период управления многоквартирными домами, указанными в приложении №1 </w:t>
      </w:r>
      <w:r w:rsidR="00B56EA2">
        <w:t xml:space="preserve"> </w:t>
      </w:r>
      <w:r>
        <w:t xml:space="preserve">к настоящему постановлению </w:t>
      </w:r>
      <w:r w:rsidR="00B56EA2">
        <w:t xml:space="preserve"> </w:t>
      </w:r>
      <w:r>
        <w:t>перечень работ и (или) услуг</w:t>
      </w:r>
      <w:r w:rsidR="00B56EA2">
        <w:t xml:space="preserve"> </w:t>
      </w:r>
      <w:r>
        <w:t xml:space="preserve"> по управлению </w:t>
      </w:r>
      <w:r w:rsidR="00B56EA2">
        <w:t xml:space="preserve"> </w:t>
      </w:r>
      <w:r>
        <w:t>многоквартирными домами, услуг и работ по содержанию и ремонту общего имущества в многоквартирных домах, а также размер платы за содержание жилого помещения, согласно</w:t>
      </w:r>
      <w:r w:rsidR="00C03397" w:rsidRPr="00C03397">
        <w:t xml:space="preserve"> </w:t>
      </w:r>
      <w:r w:rsidR="00C03397">
        <w:t xml:space="preserve">решения </w:t>
      </w:r>
      <w:r w:rsidR="003E3A83">
        <w:t xml:space="preserve"> совета </w:t>
      </w:r>
      <w:r w:rsidR="00C03397">
        <w:t>от 20 апреля 2023 года</w:t>
      </w:r>
      <w:r w:rsidR="003E3A83">
        <w:t xml:space="preserve"> «</w:t>
      </w:r>
      <w:r w:rsidR="00C03397">
        <w:t xml:space="preserve"> об утверждении </w:t>
      </w:r>
      <w:r w:rsidR="003E3A83">
        <w:t xml:space="preserve"> </w:t>
      </w:r>
      <w:r w:rsidR="00C03397">
        <w:t>размера платы за содержание и текущий ремонт многоквартирных</w:t>
      </w:r>
      <w:proofErr w:type="gramEnd"/>
      <w:r w:rsidR="00C03397">
        <w:t xml:space="preserve"> домов с коэффициентом благоустройства – К 1,0</w:t>
      </w:r>
      <w:r w:rsidR="003E3A83">
        <w:t>»</w:t>
      </w:r>
      <w:r w:rsidR="00C03397">
        <w:t>.</w:t>
      </w:r>
      <w:r w:rsidR="003E3A83">
        <w:t xml:space="preserve"> Приложения</w:t>
      </w:r>
      <w:r>
        <w:t xml:space="preserve"> №2 к настоящему постановлению.</w:t>
      </w:r>
    </w:p>
    <w:p w:rsidR="00D75686" w:rsidRDefault="00290726">
      <w:pPr>
        <w:pStyle w:val="11"/>
        <w:numPr>
          <w:ilvl w:val="1"/>
          <w:numId w:val="1"/>
        </w:numPr>
        <w:tabs>
          <w:tab w:val="left" w:pos="1332"/>
        </w:tabs>
        <w:spacing w:after="0"/>
        <w:ind w:firstLine="720"/>
        <w:jc w:val="both"/>
      </w:pPr>
      <w:r>
        <w:t>В</w:t>
      </w:r>
      <w:r w:rsidR="00953F92">
        <w:t xml:space="preserve"> течение одного рабочего дня со дня принятия настоящего постановления </w:t>
      </w:r>
      <w:proofErr w:type="gramStart"/>
      <w:r w:rsidR="00953F92">
        <w:t>разместить его</w:t>
      </w:r>
      <w:proofErr w:type="gramEnd"/>
      <w:r w:rsidR="00953F92">
        <w:t xml:space="preserve"> в государственной информационной системе жилищно-коммунального хозяйства;</w:t>
      </w:r>
    </w:p>
    <w:p w:rsidR="00D75686" w:rsidRDefault="00953F92">
      <w:pPr>
        <w:pStyle w:val="11"/>
        <w:numPr>
          <w:ilvl w:val="1"/>
          <w:numId w:val="1"/>
        </w:numPr>
        <w:tabs>
          <w:tab w:val="left" w:pos="1332"/>
        </w:tabs>
        <w:spacing w:after="0"/>
        <w:ind w:firstLine="720"/>
        <w:jc w:val="both"/>
      </w:pPr>
      <w:r>
        <w:t>в течение одного рабочего дня со дня принятия настоящего постановления направить его в ООО «УК «Ритм-Борзя» и в Государственную инспекцию Забайкальского края;</w:t>
      </w:r>
    </w:p>
    <w:p w:rsidR="00D75686" w:rsidRDefault="00953F92">
      <w:pPr>
        <w:pStyle w:val="11"/>
        <w:numPr>
          <w:ilvl w:val="1"/>
          <w:numId w:val="1"/>
        </w:numPr>
        <w:tabs>
          <w:tab w:val="left" w:pos="1332"/>
        </w:tabs>
        <w:spacing w:after="0"/>
        <w:ind w:firstLine="720"/>
        <w:jc w:val="both"/>
      </w:pPr>
      <w:r>
        <w:t xml:space="preserve">в течение 5 рабочих дней со дня принятия настоящего постановления </w:t>
      </w:r>
      <w:proofErr w:type="gramStart"/>
      <w:r>
        <w:t>разместить его</w:t>
      </w:r>
      <w:proofErr w:type="gramEnd"/>
      <w:r>
        <w:t xml:space="preserve"> на информационных стендах или на входных группах многоквартирных домов, указанных в Приложении №1 к настоящему постановлению</w:t>
      </w:r>
    </w:p>
    <w:p w:rsidR="00D75686" w:rsidRDefault="00953F92">
      <w:pPr>
        <w:pStyle w:val="11"/>
        <w:numPr>
          <w:ilvl w:val="0"/>
          <w:numId w:val="1"/>
        </w:numPr>
        <w:tabs>
          <w:tab w:val="left" w:pos="1332"/>
        </w:tabs>
        <w:spacing w:after="0"/>
        <w:ind w:firstLine="720"/>
        <w:jc w:val="both"/>
      </w:pPr>
      <w:r>
        <w:t>Настоящее постановление вступает в силу на следующий день после дня его официального опубликования в периодическом печатном издании газете «</w:t>
      </w:r>
      <w:proofErr w:type="gramStart"/>
      <w:r>
        <w:t>Борзя-Вести</w:t>
      </w:r>
      <w:proofErr w:type="gramEnd"/>
      <w:r>
        <w:t>» и обнародования на специально оборудованном стенде в фойе 1 этажа административного здания администрации городского поселения «Борзинское» по адресу: Забайкальский</w:t>
      </w:r>
      <w:r w:rsidR="00F03F41">
        <w:t xml:space="preserve"> край, </w:t>
      </w:r>
      <w:proofErr w:type="gramStart"/>
      <w:r w:rsidR="00F03F41">
        <w:t>г</w:t>
      </w:r>
      <w:proofErr w:type="gramEnd"/>
      <w:r w:rsidR="00F03F41">
        <w:t>. Борзя</w:t>
      </w:r>
      <w:r w:rsidR="00F03F41" w:rsidRPr="00F03F41">
        <w:t xml:space="preserve"> </w:t>
      </w:r>
      <w:r w:rsidR="00F03F41">
        <w:t>Савватеевская, 23 .</w:t>
      </w:r>
    </w:p>
    <w:p w:rsidR="00290726" w:rsidRPr="00290726" w:rsidRDefault="00953F92" w:rsidP="00290726">
      <w:pPr>
        <w:pStyle w:val="11"/>
        <w:numPr>
          <w:ilvl w:val="0"/>
          <w:numId w:val="1"/>
        </w:numPr>
        <w:tabs>
          <w:tab w:val="left" w:pos="1332"/>
          <w:tab w:val="left" w:pos="6514"/>
        </w:tabs>
        <w:spacing w:line="230" w:lineRule="auto"/>
        <w:ind w:firstLine="720"/>
        <w:jc w:val="both"/>
      </w:pPr>
      <w:r>
        <w:t>Настоящее постановлен</w:t>
      </w:r>
      <w:r w:rsidR="00F03F41">
        <w:t xml:space="preserve">ие подлежит размещению на </w:t>
      </w:r>
      <w:r>
        <w:t xml:space="preserve"> сайте городского посел</w:t>
      </w:r>
      <w:r w:rsidR="00F03F41">
        <w:t>ения «Борзинское» в информационн</w:t>
      </w:r>
      <w:r w:rsidR="00BE6010">
        <w:t>о</w:t>
      </w:r>
      <w:r w:rsidR="00BE6010" w:rsidRPr="00F03F41">
        <w:t xml:space="preserve"> -</w:t>
      </w:r>
      <w:r w:rsidR="00F03F41" w:rsidRPr="00F03F41">
        <w:t xml:space="preserve"> </w:t>
      </w:r>
      <w:r w:rsidR="00F03F41">
        <w:t>телекоммуни</w:t>
      </w:r>
      <w:r>
        <w:t xml:space="preserve">кационной сети «Интернет» </w:t>
      </w:r>
      <w:r w:rsidR="00F03F41">
        <w:rPr>
          <w:u w:val="single"/>
        </w:rPr>
        <w:t>(</w:t>
      </w:r>
      <w:hyperlink r:id="rId9" w:history="1">
        <w:r w:rsidR="00F03F41" w:rsidRPr="00226FD7">
          <w:rPr>
            <w:rStyle w:val="a8"/>
            <w:lang w:val="en-US"/>
          </w:rPr>
          <w:t>www</w:t>
        </w:r>
        <w:r w:rsidR="00F03F41" w:rsidRPr="00226FD7">
          <w:rPr>
            <w:rStyle w:val="a8"/>
          </w:rPr>
          <w:t>.</w:t>
        </w:r>
        <w:proofErr w:type="spellStart"/>
        <w:r w:rsidR="00F03F41" w:rsidRPr="00226FD7">
          <w:rPr>
            <w:rStyle w:val="a8"/>
          </w:rPr>
          <w:t>борзя-адм</w:t>
        </w:r>
        <w:proofErr w:type="spellEnd"/>
      </w:hyperlink>
      <w:r>
        <w:rPr>
          <w:u w:val="single"/>
        </w:rPr>
        <w:t>.</w:t>
      </w:r>
      <w:r w:rsidR="00F03F41" w:rsidRPr="00F03F41">
        <w:rPr>
          <w:u w:val="single"/>
        </w:rPr>
        <w:t xml:space="preserve"> </w:t>
      </w:r>
      <w:proofErr w:type="spellStart"/>
      <w:r>
        <w:rPr>
          <w:u w:val="single"/>
        </w:rPr>
        <w:t>рф</w:t>
      </w:r>
      <w:proofErr w:type="spellEnd"/>
      <w:r>
        <w:rPr>
          <w:u w:val="single"/>
        </w:rPr>
        <w:t>)</w:t>
      </w:r>
    </w:p>
    <w:p w:rsidR="00290726" w:rsidRPr="00BE6010" w:rsidRDefault="00290726" w:rsidP="00290726">
      <w:pPr>
        <w:pStyle w:val="11"/>
        <w:tabs>
          <w:tab w:val="left" w:pos="1332"/>
          <w:tab w:val="left" w:pos="6514"/>
        </w:tabs>
        <w:spacing w:line="230" w:lineRule="auto"/>
        <w:ind w:left="720" w:firstLine="0"/>
        <w:jc w:val="both"/>
      </w:pPr>
    </w:p>
    <w:p w:rsidR="00D75686" w:rsidRDefault="00290726" w:rsidP="00BE6010">
      <w:pPr>
        <w:pStyle w:val="11"/>
        <w:tabs>
          <w:tab w:val="left" w:pos="1332"/>
          <w:tab w:val="left" w:pos="6514"/>
        </w:tabs>
        <w:spacing w:line="230" w:lineRule="auto"/>
        <w:ind w:firstLine="0"/>
        <w:jc w:val="both"/>
        <w:sectPr w:rsidR="00D75686" w:rsidSect="00BE6010">
          <w:pgSz w:w="12240" w:h="15840"/>
          <w:pgMar w:top="690" w:right="708" w:bottom="355" w:left="993" w:header="262" w:footer="3" w:gutter="0"/>
          <w:pgNumType w:start="1"/>
          <w:cols w:space="720"/>
          <w:noEndnote/>
          <w:docGrid w:linePitch="360"/>
        </w:sectPr>
      </w:pPr>
      <w:r w:rsidRPr="00BE6010">
        <w:t>Глава городского поселения «Борзинское»</w:t>
      </w:r>
      <w:r w:rsidR="00F03F41">
        <w:tab/>
      </w:r>
      <w:r>
        <w:t xml:space="preserve"> </w:t>
      </w:r>
      <w:r w:rsidR="00BE6010">
        <w:t xml:space="preserve">                   В.Я. Нехамкин</w:t>
      </w:r>
    </w:p>
    <w:p w:rsidR="00946A62" w:rsidRDefault="00946A62" w:rsidP="00946A62">
      <w:pPr>
        <w:pStyle w:val="a9"/>
        <w:spacing w:after="0"/>
        <w:jc w:val="right"/>
        <w:rPr>
          <w:sz w:val="20"/>
          <w:szCs w:val="20"/>
          <w:lang w:val="ru-RU"/>
        </w:rPr>
      </w:pPr>
      <w:r>
        <w:rPr>
          <w:sz w:val="20"/>
          <w:szCs w:val="20"/>
          <w:lang w:val="ru-RU"/>
        </w:rPr>
        <w:lastRenderedPageBreak/>
        <w:t>Приложение 1</w:t>
      </w:r>
    </w:p>
    <w:p w:rsidR="00946A62" w:rsidRDefault="00946A62" w:rsidP="00946A62">
      <w:pPr>
        <w:pStyle w:val="a9"/>
        <w:spacing w:after="0"/>
        <w:jc w:val="right"/>
        <w:rPr>
          <w:sz w:val="20"/>
          <w:szCs w:val="20"/>
          <w:lang w:val="ru-RU"/>
        </w:rPr>
      </w:pPr>
      <w:r>
        <w:rPr>
          <w:sz w:val="20"/>
          <w:szCs w:val="20"/>
          <w:lang w:val="ru-RU"/>
        </w:rPr>
        <w:t xml:space="preserve">К постановлению о назначении                                                                                                                                                                    </w:t>
      </w:r>
    </w:p>
    <w:p w:rsidR="00946A62" w:rsidRDefault="00946A62" w:rsidP="00946A62">
      <w:pPr>
        <w:pStyle w:val="a9"/>
        <w:spacing w:after="0"/>
        <w:jc w:val="right"/>
        <w:rPr>
          <w:sz w:val="20"/>
          <w:szCs w:val="20"/>
          <w:lang w:val="ru-RU"/>
        </w:rPr>
      </w:pPr>
      <w:r>
        <w:rPr>
          <w:sz w:val="20"/>
          <w:szCs w:val="20"/>
          <w:lang w:val="ru-RU"/>
        </w:rPr>
        <w:t xml:space="preserve">                                                                                                                                                                                                                                            </w:t>
      </w:r>
      <w:r>
        <w:rPr>
          <w:sz w:val="20"/>
          <w:szCs w:val="20"/>
        </w:rPr>
        <w:t xml:space="preserve">управляющей </w:t>
      </w:r>
      <w:r>
        <w:rPr>
          <w:sz w:val="20"/>
          <w:szCs w:val="20"/>
          <w:lang w:val="ru-RU"/>
        </w:rPr>
        <w:t xml:space="preserve">                      </w:t>
      </w:r>
    </w:p>
    <w:p w:rsidR="00946A62" w:rsidRDefault="00946A62" w:rsidP="00946A62">
      <w:pPr>
        <w:pStyle w:val="a9"/>
        <w:spacing w:after="0"/>
        <w:jc w:val="right"/>
        <w:rPr>
          <w:sz w:val="20"/>
          <w:szCs w:val="20"/>
          <w:lang w:val="ru-RU"/>
        </w:rPr>
      </w:pPr>
      <w:r>
        <w:rPr>
          <w:sz w:val="20"/>
          <w:szCs w:val="20"/>
          <w:lang w:val="ru-RU"/>
        </w:rPr>
        <w:t xml:space="preserve">                                                                                                                                                                                                                            </w:t>
      </w:r>
      <w:r>
        <w:rPr>
          <w:sz w:val="20"/>
          <w:szCs w:val="20"/>
        </w:rPr>
        <w:t xml:space="preserve">организации для управления </w:t>
      </w:r>
      <w:r>
        <w:rPr>
          <w:sz w:val="20"/>
          <w:szCs w:val="20"/>
          <w:lang w:val="ru-RU"/>
        </w:rPr>
        <w:t xml:space="preserve">             </w:t>
      </w:r>
    </w:p>
    <w:p w:rsidR="00946A62" w:rsidRDefault="00946A62" w:rsidP="00946A62">
      <w:pPr>
        <w:pStyle w:val="a9"/>
        <w:spacing w:after="0"/>
        <w:jc w:val="right"/>
        <w:rPr>
          <w:sz w:val="20"/>
          <w:szCs w:val="20"/>
          <w:lang w:val="ru-RU"/>
        </w:rPr>
      </w:pPr>
      <w:r>
        <w:rPr>
          <w:sz w:val="20"/>
          <w:szCs w:val="20"/>
          <w:lang w:val="ru-RU"/>
        </w:rPr>
        <w:t xml:space="preserve">                                                                                                                                                                                                                                            </w:t>
      </w:r>
      <w:r>
        <w:rPr>
          <w:sz w:val="20"/>
          <w:szCs w:val="20"/>
        </w:rPr>
        <w:t xml:space="preserve">многоквартирными </w:t>
      </w:r>
      <w:r>
        <w:rPr>
          <w:sz w:val="20"/>
          <w:szCs w:val="20"/>
          <w:lang w:val="ru-RU"/>
        </w:rPr>
        <w:t xml:space="preserve">             </w:t>
      </w:r>
    </w:p>
    <w:p w:rsidR="00946A62" w:rsidRDefault="00946A62" w:rsidP="00946A62">
      <w:pPr>
        <w:pStyle w:val="a9"/>
        <w:spacing w:after="0"/>
        <w:jc w:val="right"/>
        <w:rPr>
          <w:sz w:val="20"/>
          <w:szCs w:val="20"/>
          <w:lang w:val="ru-RU"/>
        </w:rPr>
      </w:pPr>
      <w:r>
        <w:rPr>
          <w:sz w:val="20"/>
          <w:szCs w:val="20"/>
          <w:lang w:val="ru-RU"/>
        </w:rPr>
        <w:t xml:space="preserve">                                                                                                                                                                                                          </w:t>
      </w:r>
      <w:r>
        <w:rPr>
          <w:sz w:val="20"/>
          <w:szCs w:val="20"/>
        </w:rPr>
        <w:t xml:space="preserve">домами, расположенными на территории </w:t>
      </w:r>
      <w:r>
        <w:rPr>
          <w:sz w:val="20"/>
          <w:szCs w:val="20"/>
          <w:lang w:val="ru-RU"/>
        </w:rPr>
        <w:t xml:space="preserve">             </w:t>
      </w:r>
    </w:p>
    <w:p w:rsidR="00946A62" w:rsidRDefault="00946A62" w:rsidP="00946A62">
      <w:pPr>
        <w:pStyle w:val="a9"/>
        <w:spacing w:after="0"/>
        <w:jc w:val="right"/>
        <w:rPr>
          <w:b/>
          <w:sz w:val="20"/>
          <w:szCs w:val="20"/>
          <w:lang w:val="ru-RU"/>
        </w:rPr>
      </w:pPr>
      <w:r>
        <w:rPr>
          <w:sz w:val="20"/>
          <w:szCs w:val="20"/>
          <w:lang w:val="ru-RU"/>
        </w:rPr>
        <w:t xml:space="preserve">                                                                                                                                                                                                                 </w:t>
      </w:r>
      <w:r>
        <w:rPr>
          <w:sz w:val="20"/>
          <w:szCs w:val="20"/>
        </w:rPr>
        <w:t>городского поселения «Борзинское</w:t>
      </w:r>
    </w:p>
    <w:p w:rsidR="00946A62" w:rsidRDefault="00946A62" w:rsidP="00946A62">
      <w:pPr>
        <w:pStyle w:val="a9"/>
        <w:jc w:val="right"/>
        <w:rPr>
          <w:b/>
          <w:sz w:val="20"/>
          <w:szCs w:val="20"/>
          <w:lang w:val="ru-RU"/>
        </w:rPr>
      </w:pPr>
      <w:r>
        <w:rPr>
          <w:b/>
          <w:sz w:val="20"/>
          <w:szCs w:val="20"/>
        </w:rPr>
        <w:t>Перечень многоквартирных домов</w:t>
      </w:r>
      <w:r>
        <w:rPr>
          <w:b/>
          <w:sz w:val="20"/>
          <w:szCs w:val="20"/>
          <w:lang w:val="ru-RU"/>
        </w:rPr>
        <w:t xml:space="preserve"> </w:t>
      </w:r>
    </w:p>
    <w:p w:rsidR="00946A62" w:rsidRDefault="00946A62" w:rsidP="00946A62">
      <w:pPr>
        <w:pStyle w:val="a9"/>
        <w:jc w:val="center"/>
        <w:rPr>
          <w:b/>
          <w:sz w:val="20"/>
          <w:szCs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
        <w:gridCol w:w="906"/>
        <w:gridCol w:w="549"/>
        <w:gridCol w:w="459"/>
        <w:gridCol w:w="564"/>
        <w:gridCol w:w="860"/>
        <w:gridCol w:w="991"/>
        <w:gridCol w:w="497"/>
        <w:gridCol w:w="2485"/>
        <w:gridCol w:w="708"/>
        <w:gridCol w:w="666"/>
        <w:gridCol w:w="2968"/>
        <w:gridCol w:w="1752"/>
        <w:gridCol w:w="476"/>
      </w:tblGrid>
      <w:tr w:rsidR="00946A62" w:rsidTr="00946A62">
        <w:trPr>
          <w:trHeight w:val="1636"/>
        </w:trPr>
        <w:tc>
          <w:tcPr>
            <w:tcW w:w="179" w:type="pct"/>
            <w:tcBorders>
              <w:top w:val="single" w:sz="4" w:space="0" w:color="auto"/>
              <w:left w:val="single" w:sz="4" w:space="0" w:color="auto"/>
              <w:bottom w:val="single" w:sz="4" w:space="0" w:color="auto"/>
              <w:right w:val="single" w:sz="4" w:space="0" w:color="auto"/>
            </w:tcBorders>
          </w:tcPr>
          <w:p w:rsidR="00946A62" w:rsidRDefault="00946A62" w:rsidP="00925A90">
            <w:pPr>
              <w:suppressAutoHyphens/>
              <w:jc w:val="center"/>
              <w:rPr>
                <w:rFonts w:ascii="Times New Roman" w:hAnsi="Times New Roman"/>
                <w:sz w:val="20"/>
                <w:szCs w:val="20"/>
                <w:lang w:eastAsia="ar-SA"/>
              </w:rPr>
            </w:pPr>
            <w:r>
              <w:rPr>
                <w:rFonts w:ascii="Times New Roman" w:hAnsi="Times New Roman"/>
                <w:sz w:val="20"/>
                <w:szCs w:val="20"/>
                <w:lang w:eastAsia="ar-SA"/>
              </w:rPr>
              <w:t xml:space="preserve">№ </w:t>
            </w:r>
            <w:proofErr w:type="spellStart"/>
            <w:proofErr w:type="gramStart"/>
            <w:r>
              <w:rPr>
                <w:rFonts w:ascii="Times New Roman" w:hAnsi="Times New Roman"/>
                <w:sz w:val="20"/>
                <w:szCs w:val="20"/>
                <w:lang w:eastAsia="ar-SA"/>
              </w:rPr>
              <w:t>п</w:t>
            </w:r>
            <w:proofErr w:type="spellEnd"/>
            <w:proofErr w:type="gramEnd"/>
            <w:r>
              <w:rPr>
                <w:rFonts w:ascii="Times New Roman" w:hAnsi="Times New Roman"/>
                <w:sz w:val="20"/>
                <w:szCs w:val="20"/>
                <w:lang w:eastAsia="ar-SA"/>
              </w:rPr>
              <w:t>/</w:t>
            </w:r>
            <w:proofErr w:type="spellStart"/>
            <w:r>
              <w:rPr>
                <w:rFonts w:ascii="Times New Roman" w:hAnsi="Times New Roman"/>
                <w:sz w:val="20"/>
                <w:szCs w:val="20"/>
                <w:lang w:eastAsia="ar-SA"/>
              </w:rPr>
              <w:t>п</w:t>
            </w:r>
            <w:proofErr w:type="spellEnd"/>
          </w:p>
          <w:p w:rsidR="00946A62" w:rsidRDefault="00946A62" w:rsidP="00925A90">
            <w:pPr>
              <w:rPr>
                <w:rFonts w:ascii="Times New Roman" w:hAnsi="Times New Roman"/>
                <w:sz w:val="20"/>
                <w:szCs w:val="20"/>
                <w:lang w:eastAsia="ar-SA"/>
              </w:rPr>
            </w:pPr>
          </w:p>
          <w:p w:rsidR="00946A62" w:rsidRDefault="00946A62" w:rsidP="00925A90">
            <w:pPr>
              <w:rPr>
                <w:rFonts w:ascii="Times New Roman" w:hAnsi="Times New Roman"/>
                <w:sz w:val="20"/>
                <w:szCs w:val="20"/>
                <w:lang w:eastAsia="ar-SA"/>
              </w:rPr>
            </w:pPr>
          </w:p>
        </w:tc>
        <w:tc>
          <w:tcPr>
            <w:tcW w:w="600"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suppressAutoHyphens/>
              <w:jc w:val="center"/>
              <w:rPr>
                <w:rFonts w:ascii="Times New Roman" w:hAnsi="Times New Roman"/>
                <w:sz w:val="16"/>
                <w:szCs w:val="16"/>
                <w:lang w:eastAsia="ar-SA"/>
              </w:rPr>
            </w:pPr>
            <w:r>
              <w:rPr>
                <w:rFonts w:ascii="Times New Roman" w:hAnsi="Times New Roman"/>
                <w:sz w:val="16"/>
                <w:szCs w:val="16"/>
                <w:lang w:eastAsia="ar-SA"/>
              </w:rPr>
              <w:t>Адрес многоквартирного дома</w:t>
            </w:r>
          </w:p>
        </w:tc>
        <w:tc>
          <w:tcPr>
            <w:tcW w:w="276"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suppressAutoHyphens/>
              <w:jc w:val="center"/>
              <w:rPr>
                <w:rFonts w:ascii="Times New Roman" w:hAnsi="Times New Roman"/>
                <w:sz w:val="16"/>
                <w:szCs w:val="16"/>
                <w:lang w:eastAsia="ar-SA"/>
              </w:rPr>
            </w:pPr>
            <w:r>
              <w:rPr>
                <w:rFonts w:ascii="Times New Roman" w:hAnsi="Times New Roman"/>
                <w:sz w:val="16"/>
                <w:szCs w:val="16"/>
                <w:lang w:eastAsia="ar-SA"/>
              </w:rPr>
              <w:t>Год постройки</w:t>
            </w:r>
          </w:p>
        </w:tc>
        <w:tc>
          <w:tcPr>
            <w:tcW w:w="322"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suppressAutoHyphens/>
              <w:jc w:val="center"/>
              <w:rPr>
                <w:rFonts w:ascii="Times New Roman" w:hAnsi="Times New Roman"/>
                <w:sz w:val="16"/>
                <w:szCs w:val="16"/>
                <w:lang w:eastAsia="ar-SA"/>
              </w:rPr>
            </w:pPr>
            <w:r>
              <w:rPr>
                <w:rFonts w:ascii="Times New Roman" w:hAnsi="Times New Roman"/>
                <w:sz w:val="16"/>
                <w:szCs w:val="16"/>
                <w:lang w:eastAsia="ar-SA"/>
              </w:rPr>
              <w:t>Этажность</w:t>
            </w:r>
          </w:p>
        </w:tc>
        <w:tc>
          <w:tcPr>
            <w:tcW w:w="247"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suppressAutoHyphens/>
              <w:jc w:val="center"/>
              <w:rPr>
                <w:rFonts w:ascii="Times New Roman" w:hAnsi="Times New Roman"/>
                <w:sz w:val="16"/>
                <w:szCs w:val="16"/>
                <w:lang w:eastAsia="ar-SA"/>
              </w:rPr>
            </w:pPr>
            <w:r>
              <w:rPr>
                <w:rFonts w:ascii="Times New Roman" w:hAnsi="Times New Roman"/>
                <w:sz w:val="16"/>
                <w:szCs w:val="16"/>
                <w:lang w:eastAsia="ar-SA"/>
              </w:rPr>
              <w:t>Кол-во квартир</w:t>
            </w:r>
          </w:p>
        </w:tc>
        <w:tc>
          <w:tcPr>
            <w:tcW w:w="350"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suppressAutoHyphens/>
              <w:jc w:val="center"/>
              <w:rPr>
                <w:rFonts w:ascii="Times New Roman" w:hAnsi="Times New Roman"/>
                <w:sz w:val="16"/>
                <w:szCs w:val="16"/>
                <w:lang w:eastAsia="ar-SA"/>
              </w:rPr>
            </w:pPr>
            <w:r>
              <w:rPr>
                <w:rFonts w:ascii="Times New Roman" w:hAnsi="Times New Roman"/>
                <w:sz w:val="16"/>
                <w:szCs w:val="16"/>
                <w:lang w:eastAsia="ar-SA"/>
              </w:rPr>
              <w:t>Площадь жилых помещений</w:t>
            </w:r>
          </w:p>
        </w:tc>
        <w:tc>
          <w:tcPr>
            <w:tcW w:w="321"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suppressAutoHyphens/>
              <w:jc w:val="center"/>
              <w:rPr>
                <w:rFonts w:ascii="Times New Roman" w:hAnsi="Times New Roman"/>
                <w:sz w:val="16"/>
                <w:szCs w:val="16"/>
                <w:lang w:eastAsia="ar-SA"/>
              </w:rPr>
            </w:pPr>
            <w:r>
              <w:rPr>
                <w:rFonts w:ascii="Times New Roman" w:hAnsi="Times New Roman"/>
                <w:sz w:val="16"/>
                <w:szCs w:val="16"/>
                <w:lang w:eastAsia="ar-SA"/>
              </w:rPr>
              <w:t>Площадь       нежилых помещений</w:t>
            </w:r>
          </w:p>
        </w:tc>
        <w:tc>
          <w:tcPr>
            <w:tcW w:w="303" w:type="pct"/>
            <w:tcBorders>
              <w:top w:val="single" w:sz="4" w:space="0" w:color="auto"/>
              <w:left w:val="single" w:sz="4" w:space="0" w:color="auto"/>
              <w:bottom w:val="single" w:sz="4" w:space="0" w:color="auto"/>
              <w:right w:val="single" w:sz="4" w:space="0" w:color="auto"/>
            </w:tcBorders>
            <w:hideMark/>
          </w:tcPr>
          <w:p w:rsidR="00946A62" w:rsidRDefault="00946A62" w:rsidP="00925A90">
            <w:pPr>
              <w:suppressAutoHyphens/>
              <w:jc w:val="center"/>
              <w:rPr>
                <w:rFonts w:ascii="Times New Roman" w:hAnsi="Times New Roman"/>
                <w:sz w:val="16"/>
                <w:szCs w:val="16"/>
                <w:lang w:eastAsia="ar-SA"/>
              </w:rPr>
            </w:pPr>
            <w:r>
              <w:rPr>
                <w:rFonts w:ascii="Times New Roman" w:hAnsi="Times New Roman"/>
                <w:sz w:val="16"/>
                <w:szCs w:val="16"/>
                <w:lang w:eastAsia="ar-SA"/>
              </w:rPr>
              <w:t>Площадь помещений общего пользования</w:t>
            </w:r>
          </w:p>
        </w:tc>
        <w:tc>
          <w:tcPr>
            <w:tcW w:w="587"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suppressAutoHyphens/>
              <w:jc w:val="center"/>
              <w:rPr>
                <w:rFonts w:ascii="Times New Roman" w:hAnsi="Times New Roman"/>
                <w:sz w:val="16"/>
                <w:szCs w:val="16"/>
                <w:lang w:eastAsia="ar-SA"/>
              </w:rPr>
            </w:pPr>
            <w:r>
              <w:rPr>
                <w:rFonts w:ascii="Times New Roman" w:hAnsi="Times New Roman"/>
                <w:sz w:val="16"/>
                <w:szCs w:val="16"/>
                <w:lang w:eastAsia="ar-SA"/>
              </w:rPr>
              <w:t>Виды благоустройства</w:t>
            </w:r>
          </w:p>
        </w:tc>
        <w:tc>
          <w:tcPr>
            <w:tcW w:w="326"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suppressAutoHyphens/>
              <w:jc w:val="center"/>
              <w:rPr>
                <w:rFonts w:ascii="Times New Roman" w:hAnsi="Times New Roman"/>
                <w:sz w:val="16"/>
                <w:szCs w:val="16"/>
                <w:lang w:eastAsia="ar-SA"/>
              </w:rPr>
            </w:pPr>
            <w:r>
              <w:rPr>
                <w:rFonts w:ascii="Times New Roman" w:hAnsi="Times New Roman"/>
                <w:sz w:val="16"/>
                <w:szCs w:val="16"/>
                <w:lang w:eastAsia="ar-SA"/>
              </w:rPr>
              <w:t>Серия, тип постройки</w:t>
            </w:r>
          </w:p>
        </w:tc>
        <w:tc>
          <w:tcPr>
            <w:tcW w:w="421"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suppressAutoHyphens/>
              <w:jc w:val="center"/>
              <w:rPr>
                <w:rFonts w:ascii="Times New Roman" w:hAnsi="Times New Roman"/>
                <w:sz w:val="16"/>
                <w:szCs w:val="16"/>
                <w:lang w:val="en-US" w:eastAsia="ar-SA"/>
              </w:rPr>
            </w:pPr>
            <w:r>
              <w:rPr>
                <w:rFonts w:ascii="Times New Roman" w:hAnsi="Times New Roman"/>
                <w:sz w:val="16"/>
                <w:szCs w:val="16"/>
                <w:lang w:eastAsia="ar-SA"/>
              </w:rPr>
              <w:t xml:space="preserve">Кадастровый номер </w:t>
            </w:r>
          </w:p>
          <w:p w:rsidR="00946A62" w:rsidRDefault="00946A62" w:rsidP="00925A90">
            <w:pPr>
              <w:suppressAutoHyphens/>
              <w:jc w:val="center"/>
              <w:rPr>
                <w:rFonts w:ascii="Times New Roman" w:hAnsi="Times New Roman"/>
                <w:sz w:val="16"/>
                <w:szCs w:val="16"/>
                <w:lang w:eastAsia="ar-SA"/>
              </w:rPr>
            </w:pPr>
            <w:r>
              <w:rPr>
                <w:rFonts w:ascii="Times New Roman" w:hAnsi="Times New Roman"/>
                <w:sz w:val="16"/>
                <w:szCs w:val="16"/>
                <w:lang w:eastAsia="ar-SA"/>
              </w:rPr>
              <w:t>Земельного участка</w:t>
            </w:r>
          </w:p>
        </w:tc>
        <w:tc>
          <w:tcPr>
            <w:tcW w:w="383"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suppressAutoHyphens/>
              <w:jc w:val="center"/>
              <w:rPr>
                <w:rFonts w:ascii="Times New Roman" w:hAnsi="Times New Roman"/>
                <w:sz w:val="16"/>
                <w:szCs w:val="16"/>
                <w:lang w:eastAsia="ar-SA"/>
              </w:rPr>
            </w:pPr>
            <w:r>
              <w:rPr>
                <w:rFonts w:ascii="Times New Roman" w:hAnsi="Times New Roman"/>
                <w:sz w:val="16"/>
                <w:szCs w:val="16"/>
                <w:lang w:eastAsia="ar-SA"/>
              </w:rPr>
              <w:t>Площадь земельного участка, входящего в состав общего имущества собственников помещений в многоквартирном доме</w:t>
            </w:r>
          </w:p>
        </w:tc>
        <w:tc>
          <w:tcPr>
            <w:tcW w:w="338"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suppressAutoHyphens/>
              <w:jc w:val="center"/>
              <w:rPr>
                <w:rFonts w:ascii="Times New Roman" w:hAnsi="Times New Roman"/>
                <w:sz w:val="16"/>
                <w:szCs w:val="16"/>
                <w:lang w:eastAsia="ar-SA"/>
              </w:rPr>
            </w:pPr>
            <w:r>
              <w:rPr>
                <w:rFonts w:ascii="Times New Roman" w:hAnsi="Times New Roman"/>
                <w:sz w:val="16"/>
                <w:szCs w:val="16"/>
                <w:lang w:eastAsia="ar-SA"/>
              </w:rPr>
              <w:t>Размер платы за содержание и ремонт жилого помещения, руб./кв</w:t>
            </w:r>
            <w:proofErr w:type="gramStart"/>
            <w:r>
              <w:rPr>
                <w:rFonts w:ascii="Times New Roman" w:hAnsi="Times New Roman"/>
                <w:sz w:val="16"/>
                <w:szCs w:val="16"/>
                <w:lang w:eastAsia="ar-SA"/>
              </w:rPr>
              <w:t>.м</w:t>
            </w:r>
            <w:proofErr w:type="gramEnd"/>
          </w:p>
        </w:tc>
        <w:tc>
          <w:tcPr>
            <w:tcW w:w="348" w:type="pct"/>
            <w:tcBorders>
              <w:top w:val="single" w:sz="4" w:space="0" w:color="auto"/>
              <w:left w:val="single" w:sz="4" w:space="0" w:color="auto"/>
              <w:bottom w:val="single" w:sz="4" w:space="0" w:color="auto"/>
              <w:right w:val="single" w:sz="4" w:space="0" w:color="auto"/>
            </w:tcBorders>
            <w:hideMark/>
          </w:tcPr>
          <w:p w:rsidR="00946A62" w:rsidRDefault="00946A62" w:rsidP="00925A90">
            <w:pPr>
              <w:suppressAutoHyphens/>
              <w:jc w:val="center"/>
              <w:rPr>
                <w:rFonts w:ascii="Times New Roman" w:hAnsi="Times New Roman"/>
                <w:sz w:val="16"/>
                <w:szCs w:val="16"/>
                <w:lang w:eastAsia="ar-SA"/>
              </w:rPr>
            </w:pPr>
            <w:r>
              <w:rPr>
                <w:rFonts w:ascii="Times New Roman" w:hAnsi="Times New Roman"/>
                <w:sz w:val="16"/>
                <w:szCs w:val="16"/>
                <w:lang w:eastAsia="ar-SA"/>
              </w:rPr>
              <w:t>Общая площадь жилых и нежилых помещений</w:t>
            </w:r>
          </w:p>
        </w:tc>
      </w:tr>
      <w:tr w:rsidR="00946A62" w:rsidTr="00946A62">
        <w:trPr>
          <w:trHeight w:val="701"/>
        </w:trPr>
        <w:tc>
          <w:tcPr>
            <w:tcW w:w="179" w:type="pct"/>
            <w:tcBorders>
              <w:top w:val="single" w:sz="4" w:space="0" w:color="auto"/>
              <w:left w:val="single" w:sz="4" w:space="0" w:color="auto"/>
              <w:bottom w:val="single" w:sz="4" w:space="0" w:color="auto"/>
              <w:right w:val="single" w:sz="4" w:space="0" w:color="auto"/>
            </w:tcBorders>
            <w:hideMark/>
          </w:tcPr>
          <w:p w:rsidR="00946A62" w:rsidRDefault="00946A62" w:rsidP="00925A90">
            <w:pPr>
              <w:suppressAutoHyphens/>
              <w:jc w:val="center"/>
              <w:rPr>
                <w:rFonts w:ascii="Times New Roman" w:hAnsi="Times New Roman"/>
                <w:sz w:val="20"/>
                <w:szCs w:val="20"/>
                <w:lang w:eastAsia="ar-SA"/>
              </w:rPr>
            </w:pPr>
            <w:r>
              <w:rPr>
                <w:rFonts w:ascii="Times New Roman" w:hAnsi="Times New Roman"/>
                <w:sz w:val="20"/>
                <w:szCs w:val="20"/>
                <w:lang w:eastAsia="ar-SA"/>
              </w:rPr>
              <w:t>1</w:t>
            </w:r>
          </w:p>
        </w:tc>
        <w:tc>
          <w:tcPr>
            <w:tcW w:w="600"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suppressAutoHyphens/>
              <w:jc w:val="center"/>
              <w:rPr>
                <w:rFonts w:ascii="Times New Roman" w:hAnsi="Times New Roman"/>
                <w:sz w:val="20"/>
                <w:szCs w:val="20"/>
                <w:lang w:eastAsia="ar-SA"/>
              </w:rPr>
            </w:pPr>
            <w:r>
              <w:rPr>
                <w:rFonts w:ascii="Times New Roman" w:hAnsi="Times New Roman"/>
                <w:sz w:val="20"/>
                <w:szCs w:val="20"/>
                <w:lang w:eastAsia="ar-SA"/>
              </w:rPr>
              <w:t>2</w:t>
            </w:r>
          </w:p>
        </w:tc>
        <w:tc>
          <w:tcPr>
            <w:tcW w:w="276"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suppressAutoHyphens/>
              <w:jc w:val="center"/>
              <w:rPr>
                <w:rFonts w:ascii="Times New Roman" w:hAnsi="Times New Roman"/>
                <w:sz w:val="20"/>
                <w:szCs w:val="20"/>
                <w:lang w:eastAsia="ar-SA"/>
              </w:rPr>
            </w:pPr>
            <w:r>
              <w:rPr>
                <w:rFonts w:ascii="Times New Roman" w:hAnsi="Times New Roman"/>
                <w:sz w:val="20"/>
                <w:szCs w:val="20"/>
                <w:lang w:eastAsia="ar-SA"/>
              </w:rPr>
              <w:t>3</w:t>
            </w:r>
          </w:p>
        </w:tc>
        <w:tc>
          <w:tcPr>
            <w:tcW w:w="322"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suppressAutoHyphens/>
              <w:jc w:val="center"/>
              <w:rPr>
                <w:rFonts w:ascii="Times New Roman" w:hAnsi="Times New Roman"/>
                <w:sz w:val="20"/>
                <w:szCs w:val="20"/>
                <w:lang w:eastAsia="ar-SA"/>
              </w:rPr>
            </w:pPr>
            <w:r>
              <w:rPr>
                <w:rFonts w:ascii="Times New Roman" w:hAnsi="Times New Roman"/>
                <w:sz w:val="20"/>
                <w:szCs w:val="20"/>
                <w:lang w:eastAsia="ar-SA"/>
              </w:rPr>
              <w:t>4</w:t>
            </w:r>
          </w:p>
        </w:tc>
        <w:tc>
          <w:tcPr>
            <w:tcW w:w="247"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suppressAutoHyphens/>
              <w:jc w:val="center"/>
              <w:rPr>
                <w:rFonts w:ascii="Times New Roman" w:hAnsi="Times New Roman"/>
                <w:sz w:val="20"/>
                <w:szCs w:val="20"/>
                <w:lang w:eastAsia="ar-SA"/>
              </w:rPr>
            </w:pPr>
            <w:r>
              <w:rPr>
                <w:rFonts w:ascii="Times New Roman" w:hAnsi="Times New Roman"/>
                <w:sz w:val="20"/>
                <w:szCs w:val="20"/>
                <w:lang w:eastAsia="ar-SA"/>
              </w:rPr>
              <w:t>5</w:t>
            </w:r>
          </w:p>
        </w:tc>
        <w:tc>
          <w:tcPr>
            <w:tcW w:w="350"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suppressAutoHyphens/>
              <w:jc w:val="center"/>
              <w:rPr>
                <w:rFonts w:ascii="Times New Roman" w:hAnsi="Times New Roman"/>
                <w:sz w:val="20"/>
                <w:szCs w:val="20"/>
                <w:lang w:eastAsia="ar-SA"/>
              </w:rPr>
            </w:pPr>
            <w:r>
              <w:rPr>
                <w:rFonts w:ascii="Times New Roman" w:hAnsi="Times New Roman"/>
                <w:sz w:val="20"/>
                <w:szCs w:val="20"/>
                <w:lang w:eastAsia="ar-SA"/>
              </w:rPr>
              <w:t>6</w:t>
            </w:r>
          </w:p>
        </w:tc>
        <w:tc>
          <w:tcPr>
            <w:tcW w:w="321"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suppressAutoHyphens/>
              <w:jc w:val="center"/>
              <w:rPr>
                <w:rFonts w:ascii="Times New Roman" w:hAnsi="Times New Roman"/>
                <w:sz w:val="20"/>
                <w:szCs w:val="20"/>
                <w:lang w:eastAsia="ar-SA"/>
              </w:rPr>
            </w:pPr>
            <w:r>
              <w:rPr>
                <w:rFonts w:ascii="Times New Roman" w:hAnsi="Times New Roman"/>
                <w:sz w:val="20"/>
                <w:szCs w:val="20"/>
                <w:lang w:eastAsia="ar-SA"/>
              </w:rPr>
              <w:t>7</w:t>
            </w:r>
          </w:p>
        </w:tc>
        <w:tc>
          <w:tcPr>
            <w:tcW w:w="303" w:type="pct"/>
            <w:tcBorders>
              <w:top w:val="single" w:sz="4" w:space="0" w:color="auto"/>
              <w:left w:val="single" w:sz="4" w:space="0" w:color="auto"/>
              <w:bottom w:val="single" w:sz="4" w:space="0" w:color="auto"/>
              <w:right w:val="single" w:sz="4" w:space="0" w:color="auto"/>
            </w:tcBorders>
            <w:hideMark/>
          </w:tcPr>
          <w:p w:rsidR="00946A62" w:rsidRDefault="00946A62" w:rsidP="00925A90">
            <w:pPr>
              <w:suppressAutoHyphens/>
              <w:jc w:val="center"/>
              <w:rPr>
                <w:rFonts w:ascii="Times New Roman" w:hAnsi="Times New Roman"/>
                <w:sz w:val="20"/>
                <w:szCs w:val="20"/>
                <w:lang w:eastAsia="ar-SA"/>
              </w:rPr>
            </w:pPr>
            <w:r>
              <w:rPr>
                <w:rFonts w:ascii="Times New Roman" w:hAnsi="Times New Roman"/>
                <w:sz w:val="20"/>
                <w:szCs w:val="20"/>
                <w:lang w:eastAsia="ar-SA"/>
              </w:rPr>
              <w:t>8</w:t>
            </w:r>
          </w:p>
        </w:tc>
        <w:tc>
          <w:tcPr>
            <w:tcW w:w="587"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suppressAutoHyphens/>
              <w:jc w:val="center"/>
              <w:rPr>
                <w:rFonts w:ascii="Times New Roman" w:hAnsi="Times New Roman"/>
                <w:sz w:val="20"/>
                <w:szCs w:val="20"/>
                <w:lang w:eastAsia="ar-SA"/>
              </w:rPr>
            </w:pPr>
            <w:r>
              <w:rPr>
                <w:rFonts w:ascii="Times New Roman" w:hAnsi="Times New Roman"/>
                <w:sz w:val="20"/>
                <w:szCs w:val="20"/>
                <w:lang w:eastAsia="ar-SA"/>
              </w:rPr>
              <w:t>9</w:t>
            </w:r>
          </w:p>
        </w:tc>
        <w:tc>
          <w:tcPr>
            <w:tcW w:w="326"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suppressAutoHyphens/>
              <w:jc w:val="center"/>
              <w:rPr>
                <w:rFonts w:ascii="Times New Roman" w:hAnsi="Times New Roman"/>
                <w:sz w:val="20"/>
                <w:szCs w:val="20"/>
                <w:lang w:eastAsia="ar-SA"/>
              </w:rPr>
            </w:pPr>
            <w:r>
              <w:rPr>
                <w:rFonts w:ascii="Times New Roman" w:hAnsi="Times New Roman"/>
                <w:sz w:val="20"/>
                <w:szCs w:val="20"/>
                <w:lang w:eastAsia="ar-SA"/>
              </w:rPr>
              <w:t>10</w:t>
            </w:r>
          </w:p>
        </w:tc>
        <w:tc>
          <w:tcPr>
            <w:tcW w:w="421"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suppressAutoHyphens/>
              <w:jc w:val="center"/>
              <w:rPr>
                <w:rFonts w:ascii="Times New Roman" w:hAnsi="Times New Roman"/>
                <w:sz w:val="20"/>
                <w:szCs w:val="20"/>
                <w:lang w:eastAsia="ar-SA"/>
              </w:rPr>
            </w:pPr>
            <w:r>
              <w:rPr>
                <w:rFonts w:ascii="Times New Roman" w:hAnsi="Times New Roman"/>
                <w:sz w:val="20"/>
                <w:szCs w:val="20"/>
                <w:lang w:eastAsia="ar-SA"/>
              </w:rPr>
              <w:t>11</w:t>
            </w:r>
          </w:p>
        </w:tc>
        <w:tc>
          <w:tcPr>
            <w:tcW w:w="383"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suppressAutoHyphens/>
              <w:jc w:val="center"/>
              <w:rPr>
                <w:rFonts w:ascii="Times New Roman" w:hAnsi="Times New Roman"/>
                <w:sz w:val="20"/>
                <w:szCs w:val="20"/>
                <w:lang w:eastAsia="ar-SA"/>
              </w:rPr>
            </w:pPr>
            <w:r>
              <w:rPr>
                <w:rFonts w:ascii="Times New Roman" w:hAnsi="Times New Roman"/>
                <w:sz w:val="20"/>
                <w:szCs w:val="20"/>
                <w:lang w:eastAsia="ar-SA"/>
              </w:rPr>
              <w:t>12</w:t>
            </w:r>
          </w:p>
        </w:tc>
        <w:tc>
          <w:tcPr>
            <w:tcW w:w="338"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suppressAutoHyphens/>
              <w:jc w:val="center"/>
              <w:rPr>
                <w:rFonts w:ascii="Times New Roman" w:hAnsi="Times New Roman"/>
                <w:sz w:val="20"/>
                <w:szCs w:val="20"/>
                <w:lang w:eastAsia="ar-SA"/>
              </w:rPr>
            </w:pPr>
            <w:r>
              <w:rPr>
                <w:rFonts w:ascii="Times New Roman" w:hAnsi="Times New Roman"/>
                <w:sz w:val="20"/>
                <w:szCs w:val="20"/>
                <w:lang w:eastAsia="ar-SA"/>
              </w:rPr>
              <w:t>13</w:t>
            </w:r>
          </w:p>
        </w:tc>
        <w:tc>
          <w:tcPr>
            <w:tcW w:w="348" w:type="pct"/>
            <w:tcBorders>
              <w:top w:val="single" w:sz="4" w:space="0" w:color="auto"/>
              <w:left w:val="single" w:sz="4" w:space="0" w:color="auto"/>
              <w:bottom w:val="single" w:sz="4" w:space="0" w:color="auto"/>
              <w:right w:val="single" w:sz="4" w:space="0" w:color="auto"/>
            </w:tcBorders>
            <w:hideMark/>
          </w:tcPr>
          <w:p w:rsidR="00946A62" w:rsidRDefault="00946A62" w:rsidP="00925A90">
            <w:pPr>
              <w:suppressAutoHyphens/>
              <w:jc w:val="center"/>
              <w:rPr>
                <w:rFonts w:ascii="Times New Roman" w:hAnsi="Times New Roman"/>
                <w:sz w:val="20"/>
                <w:szCs w:val="20"/>
                <w:lang w:eastAsia="ar-SA"/>
              </w:rPr>
            </w:pPr>
            <w:r>
              <w:rPr>
                <w:rFonts w:ascii="Times New Roman" w:hAnsi="Times New Roman"/>
                <w:sz w:val="20"/>
                <w:szCs w:val="20"/>
                <w:lang w:eastAsia="ar-SA"/>
              </w:rPr>
              <w:t>14</w:t>
            </w:r>
          </w:p>
        </w:tc>
      </w:tr>
      <w:tr w:rsidR="00946A62" w:rsidTr="00946A62">
        <w:trPr>
          <w:trHeight w:val="1360"/>
        </w:trPr>
        <w:tc>
          <w:tcPr>
            <w:tcW w:w="179" w:type="pct"/>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 1</w:t>
            </w:r>
          </w:p>
        </w:tc>
        <w:tc>
          <w:tcPr>
            <w:tcW w:w="600"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jc w:val="center"/>
              <w:rPr>
                <w:rFonts w:ascii="Times New Roman" w:hAnsi="Times New Roman"/>
                <w:sz w:val="20"/>
                <w:szCs w:val="20"/>
              </w:rPr>
            </w:pPr>
            <w:r>
              <w:rPr>
                <w:rFonts w:ascii="Times New Roman" w:hAnsi="Times New Roman"/>
                <w:sz w:val="20"/>
                <w:szCs w:val="20"/>
              </w:rPr>
              <w:t>Ул.  Кирова 67 /1</w:t>
            </w:r>
          </w:p>
        </w:tc>
        <w:tc>
          <w:tcPr>
            <w:tcW w:w="276"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jc w:val="center"/>
              <w:rPr>
                <w:rFonts w:ascii="Times New Roman" w:hAnsi="Times New Roman"/>
                <w:sz w:val="20"/>
                <w:szCs w:val="20"/>
                <w:lang w:val="en-US"/>
              </w:rPr>
            </w:pPr>
            <w:r>
              <w:rPr>
                <w:rFonts w:ascii="Times New Roman" w:hAnsi="Times New Roman"/>
                <w:sz w:val="20"/>
                <w:szCs w:val="20"/>
              </w:rPr>
              <w:t>202</w:t>
            </w:r>
            <w:r>
              <w:rPr>
                <w:rFonts w:ascii="Times New Roman" w:hAnsi="Times New Roman"/>
                <w:sz w:val="20"/>
                <w:szCs w:val="20"/>
                <w:lang w:val="en-US"/>
              </w:rPr>
              <w:t>2</w:t>
            </w:r>
          </w:p>
        </w:tc>
        <w:tc>
          <w:tcPr>
            <w:tcW w:w="322"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jc w:val="center"/>
              <w:rPr>
                <w:rFonts w:ascii="Times New Roman" w:hAnsi="Times New Roman"/>
                <w:sz w:val="20"/>
                <w:szCs w:val="20"/>
                <w:lang w:val="en-US"/>
              </w:rPr>
            </w:pPr>
            <w:r>
              <w:rPr>
                <w:rFonts w:ascii="Times New Roman" w:hAnsi="Times New Roman"/>
                <w:sz w:val="20"/>
                <w:szCs w:val="20"/>
              </w:rPr>
              <w:t>2</w:t>
            </w:r>
          </w:p>
        </w:tc>
        <w:tc>
          <w:tcPr>
            <w:tcW w:w="247"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ind w:right="-108"/>
              <w:jc w:val="center"/>
              <w:rPr>
                <w:rFonts w:ascii="Times New Roman" w:hAnsi="Times New Roman"/>
                <w:sz w:val="20"/>
                <w:szCs w:val="20"/>
                <w:lang w:val="en-US"/>
              </w:rPr>
            </w:pPr>
            <w:r>
              <w:rPr>
                <w:rFonts w:ascii="Times New Roman" w:hAnsi="Times New Roman"/>
                <w:sz w:val="20"/>
                <w:szCs w:val="20"/>
                <w:lang w:val="en-US"/>
              </w:rPr>
              <w:t>9</w:t>
            </w:r>
          </w:p>
        </w:tc>
        <w:tc>
          <w:tcPr>
            <w:tcW w:w="350"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jc w:val="center"/>
              <w:rPr>
                <w:rFonts w:ascii="Times New Roman" w:hAnsi="Times New Roman"/>
                <w:sz w:val="20"/>
                <w:szCs w:val="20"/>
                <w:lang w:val="en-US"/>
              </w:rPr>
            </w:pPr>
            <w:r>
              <w:rPr>
                <w:rFonts w:ascii="Times New Roman" w:hAnsi="Times New Roman"/>
                <w:sz w:val="20"/>
                <w:szCs w:val="20"/>
                <w:lang w:val="en-US"/>
              </w:rPr>
              <w:t>308.1</w:t>
            </w:r>
          </w:p>
        </w:tc>
        <w:tc>
          <w:tcPr>
            <w:tcW w:w="321" w:type="pct"/>
            <w:tcBorders>
              <w:top w:val="single" w:sz="4" w:space="0" w:color="auto"/>
              <w:left w:val="single" w:sz="4" w:space="0" w:color="auto"/>
              <w:bottom w:val="single" w:sz="4" w:space="0" w:color="auto"/>
              <w:right w:val="single" w:sz="4" w:space="0" w:color="auto"/>
            </w:tcBorders>
            <w:noWrap/>
          </w:tcPr>
          <w:p w:rsidR="00946A62" w:rsidRDefault="00946A62" w:rsidP="00925A90">
            <w:pPr>
              <w:jc w:val="center"/>
              <w:rPr>
                <w:rFonts w:ascii="Times New Roman" w:hAnsi="Times New Roman"/>
                <w:sz w:val="20"/>
                <w:szCs w:val="20"/>
              </w:rPr>
            </w:pPr>
          </w:p>
        </w:tc>
        <w:tc>
          <w:tcPr>
            <w:tcW w:w="303" w:type="pct"/>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c>
          <w:tcPr>
            <w:tcW w:w="587"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jc w:val="center"/>
              <w:rPr>
                <w:rFonts w:ascii="Times New Roman" w:hAnsi="Times New Roman"/>
                <w:sz w:val="20"/>
                <w:szCs w:val="20"/>
              </w:rPr>
            </w:pPr>
            <w:r>
              <w:rPr>
                <w:rFonts w:ascii="Times New Roman" w:hAnsi="Times New Roman"/>
                <w:sz w:val="20"/>
                <w:szCs w:val="20"/>
              </w:rPr>
              <w:t>Теплоснабжение, водоснабжение, водоотведение электроснабжение</w:t>
            </w:r>
          </w:p>
        </w:tc>
        <w:tc>
          <w:tcPr>
            <w:tcW w:w="326" w:type="pct"/>
            <w:tcBorders>
              <w:top w:val="single" w:sz="4" w:space="0" w:color="auto"/>
              <w:left w:val="single" w:sz="4" w:space="0" w:color="auto"/>
              <w:bottom w:val="single" w:sz="4" w:space="0" w:color="auto"/>
              <w:right w:val="single" w:sz="4" w:space="0" w:color="auto"/>
            </w:tcBorders>
            <w:noWrap/>
            <w:textDirection w:val="btLr"/>
            <w:hideMark/>
          </w:tcPr>
          <w:p w:rsidR="00946A62" w:rsidRDefault="00946A62" w:rsidP="00925A90">
            <w:pPr>
              <w:ind w:right="113"/>
              <w:jc w:val="center"/>
              <w:rPr>
                <w:rFonts w:ascii="Times New Roman" w:hAnsi="Times New Roman"/>
                <w:sz w:val="20"/>
                <w:szCs w:val="20"/>
              </w:rPr>
            </w:pPr>
            <w:r>
              <w:rPr>
                <w:rFonts w:ascii="Times New Roman" w:hAnsi="Times New Roman"/>
                <w:sz w:val="20"/>
                <w:szCs w:val="20"/>
              </w:rPr>
              <w:t>-</w:t>
            </w:r>
          </w:p>
        </w:tc>
        <w:tc>
          <w:tcPr>
            <w:tcW w:w="421"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jc w:val="center"/>
              <w:rPr>
                <w:rFonts w:ascii="Times New Roman" w:hAnsi="Times New Roman"/>
                <w:sz w:val="20"/>
                <w:szCs w:val="20"/>
                <w:lang w:val="en-US"/>
              </w:rPr>
            </w:pPr>
            <w:r>
              <w:rPr>
                <w:rFonts w:ascii="Times New Roman" w:hAnsi="Times New Roman"/>
                <w:sz w:val="20"/>
                <w:szCs w:val="20"/>
              </w:rPr>
              <w:t>75:04:160113:</w:t>
            </w:r>
            <w:r>
              <w:rPr>
                <w:rFonts w:ascii="Times New Roman" w:hAnsi="Times New Roman"/>
                <w:sz w:val="20"/>
                <w:szCs w:val="20"/>
                <w:lang w:val="en-US"/>
              </w:rPr>
              <w:t>93</w:t>
            </w:r>
          </w:p>
        </w:tc>
        <w:tc>
          <w:tcPr>
            <w:tcW w:w="383" w:type="pct"/>
            <w:tcBorders>
              <w:top w:val="single" w:sz="4" w:space="0" w:color="auto"/>
              <w:left w:val="single" w:sz="4" w:space="0" w:color="auto"/>
              <w:bottom w:val="single" w:sz="4" w:space="0" w:color="auto"/>
              <w:right w:val="single" w:sz="4" w:space="0" w:color="auto"/>
            </w:tcBorders>
            <w:noWrap/>
          </w:tcPr>
          <w:p w:rsidR="00946A62" w:rsidRDefault="00946A62" w:rsidP="00925A90">
            <w:pPr>
              <w:jc w:val="center"/>
              <w:rPr>
                <w:rFonts w:ascii="Times New Roman" w:hAnsi="Times New Roman"/>
                <w:sz w:val="20"/>
                <w:szCs w:val="20"/>
              </w:rPr>
            </w:pPr>
          </w:p>
        </w:tc>
        <w:tc>
          <w:tcPr>
            <w:tcW w:w="338"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jc w:val="center"/>
              <w:rPr>
                <w:rFonts w:ascii="Times New Roman" w:hAnsi="Times New Roman"/>
                <w:sz w:val="20"/>
                <w:szCs w:val="20"/>
              </w:rPr>
            </w:pPr>
            <w:r>
              <w:rPr>
                <w:rFonts w:ascii="Times New Roman" w:hAnsi="Times New Roman"/>
                <w:sz w:val="20"/>
                <w:szCs w:val="20"/>
              </w:rPr>
              <w:t>16,81</w:t>
            </w:r>
          </w:p>
        </w:tc>
        <w:tc>
          <w:tcPr>
            <w:tcW w:w="348" w:type="pct"/>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461</w:t>
            </w:r>
          </w:p>
        </w:tc>
      </w:tr>
      <w:tr w:rsidR="00946A62" w:rsidTr="00946A62">
        <w:trPr>
          <w:trHeight w:val="826"/>
        </w:trPr>
        <w:tc>
          <w:tcPr>
            <w:tcW w:w="179" w:type="pct"/>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 2</w:t>
            </w:r>
          </w:p>
        </w:tc>
        <w:tc>
          <w:tcPr>
            <w:tcW w:w="600"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rPr>
                <w:rFonts w:ascii="Times New Roman" w:hAnsi="Times New Roman"/>
                <w:sz w:val="20"/>
                <w:szCs w:val="20"/>
              </w:rPr>
            </w:pPr>
            <w:r>
              <w:rPr>
                <w:rFonts w:ascii="Times New Roman" w:hAnsi="Times New Roman"/>
                <w:sz w:val="20"/>
                <w:szCs w:val="20"/>
              </w:rPr>
              <w:t xml:space="preserve">Ул. Кирова 67/2                                                    </w:t>
            </w:r>
          </w:p>
        </w:tc>
        <w:tc>
          <w:tcPr>
            <w:tcW w:w="276" w:type="pct"/>
            <w:tcBorders>
              <w:top w:val="single" w:sz="4" w:space="0" w:color="auto"/>
              <w:left w:val="single" w:sz="4" w:space="0" w:color="auto"/>
              <w:bottom w:val="single" w:sz="4" w:space="0" w:color="auto"/>
              <w:right w:val="single" w:sz="4" w:space="0" w:color="auto"/>
            </w:tcBorders>
            <w:noWrap/>
          </w:tcPr>
          <w:p w:rsidR="00946A62" w:rsidRDefault="00946A62" w:rsidP="00925A90">
            <w:pPr>
              <w:jc w:val="center"/>
              <w:rPr>
                <w:rFonts w:ascii="Segoe UI" w:hAnsi="Segoe UI" w:cs="Segoe UI"/>
                <w:sz w:val="20"/>
                <w:szCs w:val="20"/>
                <w:lang w:val="en-US"/>
              </w:rPr>
            </w:pPr>
            <w:r>
              <w:rPr>
                <w:rFonts w:ascii="Segoe UI" w:hAnsi="Segoe UI" w:cs="Segoe UI"/>
                <w:sz w:val="20"/>
                <w:szCs w:val="20"/>
              </w:rPr>
              <w:br/>
              <w:t>202</w:t>
            </w:r>
            <w:r>
              <w:rPr>
                <w:rFonts w:ascii="Segoe UI" w:hAnsi="Segoe UI" w:cs="Segoe UI"/>
                <w:sz w:val="20"/>
                <w:szCs w:val="20"/>
                <w:lang w:val="en-US"/>
              </w:rPr>
              <w:t>2</w:t>
            </w:r>
          </w:p>
          <w:p w:rsidR="00946A62" w:rsidRDefault="00946A62" w:rsidP="00925A90">
            <w:pPr>
              <w:jc w:val="center"/>
              <w:rPr>
                <w:rFonts w:ascii="Times New Roman" w:hAnsi="Times New Roman"/>
                <w:sz w:val="20"/>
                <w:szCs w:val="20"/>
              </w:rPr>
            </w:pPr>
          </w:p>
        </w:tc>
        <w:tc>
          <w:tcPr>
            <w:tcW w:w="322"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jc w:val="center"/>
              <w:rPr>
                <w:rFonts w:ascii="Times New Roman" w:hAnsi="Times New Roman"/>
                <w:sz w:val="20"/>
                <w:szCs w:val="20"/>
              </w:rPr>
            </w:pPr>
            <w:r>
              <w:rPr>
                <w:rFonts w:ascii="Segoe UI" w:hAnsi="Segoe UI" w:cs="Segoe UI"/>
                <w:sz w:val="20"/>
                <w:szCs w:val="20"/>
                <w:shd w:val="clear" w:color="auto" w:fill="F8F9FA"/>
              </w:rPr>
              <w:t>2</w:t>
            </w:r>
          </w:p>
        </w:tc>
        <w:tc>
          <w:tcPr>
            <w:tcW w:w="247"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ind w:right="-108"/>
              <w:jc w:val="center"/>
              <w:rPr>
                <w:rFonts w:ascii="Times New Roman" w:hAnsi="Times New Roman"/>
                <w:sz w:val="20"/>
                <w:szCs w:val="20"/>
                <w:lang w:val="en-US"/>
              </w:rPr>
            </w:pPr>
            <w:r>
              <w:rPr>
                <w:rFonts w:ascii="Segoe UI" w:hAnsi="Segoe UI" w:cs="Segoe UI"/>
                <w:sz w:val="20"/>
                <w:szCs w:val="20"/>
                <w:shd w:val="clear" w:color="auto" w:fill="F8F9FA"/>
                <w:lang w:val="en-US"/>
              </w:rPr>
              <w:t>9</w:t>
            </w:r>
          </w:p>
        </w:tc>
        <w:tc>
          <w:tcPr>
            <w:tcW w:w="350"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jc w:val="center"/>
              <w:rPr>
                <w:rFonts w:ascii="Times New Roman" w:hAnsi="Times New Roman"/>
                <w:sz w:val="20"/>
                <w:szCs w:val="20"/>
              </w:rPr>
            </w:pPr>
            <w:r>
              <w:rPr>
                <w:rFonts w:ascii="Times New Roman" w:hAnsi="Times New Roman"/>
                <w:sz w:val="20"/>
                <w:szCs w:val="20"/>
              </w:rPr>
              <w:t>307,4</w:t>
            </w:r>
          </w:p>
        </w:tc>
        <w:tc>
          <w:tcPr>
            <w:tcW w:w="321" w:type="pct"/>
            <w:tcBorders>
              <w:top w:val="single" w:sz="4" w:space="0" w:color="auto"/>
              <w:left w:val="single" w:sz="4" w:space="0" w:color="auto"/>
              <w:bottom w:val="single" w:sz="4" w:space="0" w:color="auto"/>
              <w:right w:val="single" w:sz="4" w:space="0" w:color="auto"/>
            </w:tcBorders>
            <w:noWrap/>
          </w:tcPr>
          <w:p w:rsidR="00946A62" w:rsidRDefault="00946A62" w:rsidP="00925A90">
            <w:pPr>
              <w:jc w:val="center"/>
              <w:rPr>
                <w:rFonts w:ascii="Segoe UI" w:hAnsi="Segoe UI" w:cs="Segoe UI"/>
                <w:sz w:val="20"/>
                <w:szCs w:val="20"/>
              </w:rPr>
            </w:pPr>
          </w:p>
          <w:p w:rsidR="00946A62" w:rsidRDefault="00946A62" w:rsidP="00925A90">
            <w:pPr>
              <w:jc w:val="center"/>
              <w:rPr>
                <w:rFonts w:ascii="Times New Roman" w:hAnsi="Times New Roman"/>
                <w:sz w:val="20"/>
                <w:szCs w:val="20"/>
              </w:rPr>
            </w:pPr>
            <w:r>
              <w:rPr>
                <w:rFonts w:ascii="Times New Roman" w:hAnsi="Times New Roman"/>
                <w:sz w:val="20"/>
                <w:szCs w:val="20"/>
              </w:rPr>
              <w:t>0</w:t>
            </w:r>
          </w:p>
          <w:p w:rsidR="00946A62" w:rsidRDefault="00946A62" w:rsidP="00925A90">
            <w:pPr>
              <w:jc w:val="center"/>
              <w:rPr>
                <w:rFonts w:ascii="Times New Roman" w:hAnsi="Times New Roman"/>
                <w:sz w:val="20"/>
                <w:szCs w:val="20"/>
              </w:rPr>
            </w:pPr>
          </w:p>
          <w:p w:rsidR="00946A62" w:rsidRDefault="00946A62" w:rsidP="00925A90">
            <w:pPr>
              <w:jc w:val="center"/>
              <w:rPr>
                <w:rFonts w:ascii="Times New Roman" w:hAnsi="Times New Roman"/>
                <w:sz w:val="20"/>
                <w:szCs w:val="20"/>
              </w:rPr>
            </w:pPr>
          </w:p>
        </w:tc>
        <w:tc>
          <w:tcPr>
            <w:tcW w:w="303" w:type="pct"/>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c>
          <w:tcPr>
            <w:tcW w:w="587"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jc w:val="center"/>
              <w:rPr>
                <w:rFonts w:ascii="Times New Roman" w:hAnsi="Times New Roman"/>
                <w:sz w:val="18"/>
                <w:szCs w:val="18"/>
              </w:rPr>
            </w:pPr>
            <w:r>
              <w:rPr>
                <w:rFonts w:ascii="Times New Roman" w:hAnsi="Times New Roman"/>
                <w:sz w:val="18"/>
                <w:szCs w:val="18"/>
              </w:rPr>
              <w:t>Теплоснабжение,</w:t>
            </w:r>
          </w:p>
          <w:p w:rsidR="00946A62" w:rsidRDefault="00946A62" w:rsidP="00925A90">
            <w:pPr>
              <w:jc w:val="center"/>
              <w:rPr>
                <w:rFonts w:ascii="Times New Roman" w:hAnsi="Times New Roman"/>
                <w:sz w:val="18"/>
                <w:szCs w:val="18"/>
              </w:rPr>
            </w:pPr>
            <w:r>
              <w:rPr>
                <w:rFonts w:ascii="Times New Roman" w:hAnsi="Times New Roman"/>
                <w:sz w:val="18"/>
                <w:szCs w:val="18"/>
              </w:rPr>
              <w:t>Электроснабжение</w:t>
            </w:r>
          </w:p>
          <w:p w:rsidR="00946A62" w:rsidRDefault="00946A62" w:rsidP="00925A90">
            <w:pPr>
              <w:jc w:val="center"/>
              <w:rPr>
                <w:rFonts w:ascii="Times New Roman" w:hAnsi="Times New Roman"/>
                <w:sz w:val="18"/>
                <w:szCs w:val="18"/>
              </w:rPr>
            </w:pPr>
            <w:r>
              <w:rPr>
                <w:rFonts w:ascii="Times New Roman" w:hAnsi="Times New Roman"/>
                <w:sz w:val="18"/>
                <w:szCs w:val="18"/>
              </w:rPr>
              <w:t xml:space="preserve">Водоотведение </w:t>
            </w:r>
          </w:p>
          <w:p w:rsidR="00946A62" w:rsidRDefault="00946A62" w:rsidP="00925A90">
            <w:pPr>
              <w:jc w:val="center"/>
              <w:rPr>
                <w:rFonts w:ascii="Times New Roman" w:hAnsi="Times New Roman"/>
                <w:sz w:val="20"/>
                <w:szCs w:val="20"/>
              </w:rPr>
            </w:pPr>
            <w:r>
              <w:rPr>
                <w:rFonts w:ascii="Times New Roman" w:hAnsi="Times New Roman"/>
                <w:sz w:val="18"/>
                <w:szCs w:val="18"/>
              </w:rPr>
              <w:t>Водоснабжение</w:t>
            </w:r>
            <w:r>
              <w:rPr>
                <w:rFonts w:ascii="Times New Roman" w:hAnsi="Times New Roman"/>
                <w:sz w:val="20"/>
                <w:szCs w:val="20"/>
              </w:rPr>
              <w:t xml:space="preserve"> </w:t>
            </w:r>
          </w:p>
        </w:tc>
        <w:tc>
          <w:tcPr>
            <w:tcW w:w="326" w:type="pct"/>
            <w:tcBorders>
              <w:top w:val="single" w:sz="4" w:space="0" w:color="auto"/>
              <w:left w:val="single" w:sz="4" w:space="0" w:color="auto"/>
              <w:bottom w:val="single" w:sz="4" w:space="0" w:color="auto"/>
              <w:right w:val="single" w:sz="4" w:space="0" w:color="auto"/>
            </w:tcBorders>
            <w:noWrap/>
            <w:textDirection w:val="btLr"/>
            <w:hideMark/>
          </w:tcPr>
          <w:p w:rsidR="00946A62" w:rsidRDefault="00946A62" w:rsidP="00925A90">
            <w:pPr>
              <w:ind w:right="113"/>
              <w:jc w:val="center"/>
              <w:rPr>
                <w:rFonts w:ascii="Times New Roman" w:hAnsi="Times New Roman"/>
                <w:sz w:val="20"/>
                <w:szCs w:val="20"/>
              </w:rPr>
            </w:pPr>
            <w:r>
              <w:rPr>
                <w:rFonts w:ascii="Times New Roman" w:hAnsi="Times New Roman"/>
                <w:sz w:val="20"/>
                <w:szCs w:val="20"/>
              </w:rPr>
              <w:t>,</w:t>
            </w:r>
          </w:p>
        </w:tc>
        <w:tc>
          <w:tcPr>
            <w:tcW w:w="421" w:type="pct"/>
            <w:tcBorders>
              <w:top w:val="single" w:sz="4" w:space="0" w:color="auto"/>
              <w:left w:val="single" w:sz="4" w:space="0" w:color="auto"/>
              <w:bottom w:val="single" w:sz="4" w:space="0" w:color="auto"/>
              <w:right w:val="single" w:sz="4" w:space="0" w:color="auto"/>
            </w:tcBorders>
            <w:noWrap/>
          </w:tcPr>
          <w:p w:rsidR="00946A62" w:rsidRDefault="00946A62" w:rsidP="00925A90">
            <w:pPr>
              <w:rPr>
                <w:rFonts w:ascii="Times New Roman" w:hAnsi="Times New Roman"/>
                <w:sz w:val="20"/>
                <w:szCs w:val="20"/>
              </w:rPr>
            </w:pPr>
          </w:p>
        </w:tc>
        <w:tc>
          <w:tcPr>
            <w:tcW w:w="383" w:type="pct"/>
            <w:tcBorders>
              <w:top w:val="single" w:sz="4" w:space="0" w:color="auto"/>
              <w:left w:val="single" w:sz="4" w:space="0" w:color="auto"/>
              <w:bottom w:val="single" w:sz="4" w:space="0" w:color="auto"/>
              <w:right w:val="single" w:sz="4" w:space="0" w:color="auto"/>
            </w:tcBorders>
            <w:noWrap/>
          </w:tcPr>
          <w:p w:rsidR="00946A62" w:rsidRDefault="00946A62" w:rsidP="00925A90">
            <w:pPr>
              <w:jc w:val="center"/>
              <w:rPr>
                <w:rFonts w:ascii="Times New Roman" w:hAnsi="Times New Roman"/>
                <w:sz w:val="20"/>
                <w:szCs w:val="20"/>
              </w:rPr>
            </w:pPr>
          </w:p>
        </w:tc>
        <w:tc>
          <w:tcPr>
            <w:tcW w:w="338" w:type="pct"/>
            <w:tcBorders>
              <w:top w:val="single" w:sz="4" w:space="0" w:color="auto"/>
              <w:left w:val="single" w:sz="4" w:space="0" w:color="auto"/>
              <w:bottom w:val="single" w:sz="4" w:space="0" w:color="auto"/>
              <w:right w:val="single" w:sz="4" w:space="0" w:color="auto"/>
            </w:tcBorders>
            <w:noWrap/>
          </w:tcPr>
          <w:p w:rsidR="00946A62" w:rsidRDefault="00946A62" w:rsidP="00925A90">
            <w:pPr>
              <w:jc w:val="center"/>
              <w:rPr>
                <w:sz w:val="20"/>
                <w:szCs w:val="20"/>
              </w:rPr>
            </w:pPr>
            <w:r>
              <w:rPr>
                <w:sz w:val="20"/>
                <w:szCs w:val="20"/>
              </w:rPr>
              <w:t>16,81</w:t>
            </w:r>
          </w:p>
          <w:p w:rsidR="00946A62" w:rsidRDefault="00946A62" w:rsidP="00925A90">
            <w:pPr>
              <w:jc w:val="center"/>
              <w:rPr>
                <w:sz w:val="20"/>
                <w:szCs w:val="20"/>
              </w:rPr>
            </w:pPr>
          </w:p>
          <w:p w:rsidR="00946A62" w:rsidRDefault="00946A62" w:rsidP="00925A90">
            <w:pPr>
              <w:jc w:val="center"/>
              <w:rPr>
                <w:sz w:val="20"/>
                <w:szCs w:val="20"/>
              </w:rPr>
            </w:pPr>
          </w:p>
        </w:tc>
        <w:tc>
          <w:tcPr>
            <w:tcW w:w="348" w:type="pct"/>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Segoe UI" w:hAnsi="Segoe UI" w:cs="Segoe UI"/>
                <w:sz w:val="20"/>
                <w:szCs w:val="20"/>
              </w:rPr>
            </w:pPr>
            <w:r>
              <w:rPr>
                <w:rFonts w:ascii="Segoe UI" w:hAnsi="Segoe UI" w:cs="Segoe UI"/>
                <w:sz w:val="20"/>
                <w:szCs w:val="20"/>
              </w:rPr>
              <w:br/>
              <w:t>460</w:t>
            </w:r>
          </w:p>
          <w:p w:rsidR="00946A62" w:rsidRDefault="00946A62" w:rsidP="00925A90">
            <w:pPr>
              <w:jc w:val="center"/>
              <w:rPr>
                <w:rFonts w:ascii="Times New Roman" w:hAnsi="Times New Roman"/>
                <w:sz w:val="20"/>
                <w:szCs w:val="20"/>
              </w:rPr>
            </w:pPr>
          </w:p>
        </w:tc>
      </w:tr>
      <w:tr w:rsidR="00946A62" w:rsidTr="00946A62">
        <w:trPr>
          <w:trHeight w:val="2121"/>
        </w:trPr>
        <w:tc>
          <w:tcPr>
            <w:tcW w:w="179" w:type="pct"/>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lastRenderedPageBreak/>
              <w:t>№ 3</w:t>
            </w:r>
          </w:p>
        </w:tc>
        <w:tc>
          <w:tcPr>
            <w:tcW w:w="600"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rPr>
                <w:rFonts w:ascii="Times New Roman" w:hAnsi="Times New Roman"/>
                <w:sz w:val="20"/>
                <w:szCs w:val="20"/>
              </w:rPr>
            </w:pPr>
            <w:r>
              <w:rPr>
                <w:rFonts w:ascii="Times New Roman" w:hAnsi="Times New Roman"/>
                <w:sz w:val="20"/>
                <w:szCs w:val="20"/>
              </w:rPr>
              <w:t>Ул. Кирова 67  /3</w:t>
            </w:r>
          </w:p>
        </w:tc>
        <w:tc>
          <w:tcPr>
            <w:tcW w:w="276"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jc w:val="center"/>
              <w:rPr>
                <w:rFonts w:ascii="Times New Roman" w:hAnsi="Times New Roman"/>
                <w:sz w:val="20"/>
                <w:szCs w:val="20"/>
              </w:rPr>
            </w:pPr>
            <w:r>
              <w:rPr>
                <w:rFonts w:ascii="Times New Roman" w:hAnsi="Times New Roman"/>
                <w:sz w:val="20"/>
                <w:szCs w:val="20"/>
              </w:rPr>
              <w:t>2022</w:t>
            </w:r>
          </w:p>
        </w:tc>
        <w:tc>
          <w:tcPr>
            <w:tcW w:w="322"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jc w:val="center"/>
              <w:rPr>
                <w:rFonts w:ascii="Times New Roman" w:hAnsi="Times New Roman"/>
                <w:sz w:val="20"/>
                <w:szCs w:val="20"/>
              </w:rPr>
            </w:pPr>
            <w:r>
              <w:rPr>
                <w:rFonts w:ascii="Times New Roman" w:hAnsi="Times New Roman"/>
                <w:sz w:val="20"/>
                <w:szCs w:val="20"/>
              </w:rPr>
              <w:t>2</w:t>
            </w:r>
          </w:p>
        </w:tc>
        <w:tc>
          <w:tcPr>
            <w:tcW w:w="247"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ind w:right="-108"/>
              <w:jc w:val="center"/>
              <w:rPr>
                <w:rFonts w:ascii="Times New Roman" w:hAnsi="Times New Roman"/>
                <w:sz w:val="20"/>
                <w:szCs w:val="20"/>
              </w:rPr>
            </w:pPr>
            <w:r>
              <w:rPr>
                <w:rFonts w:ascii="Times New Roman" w:hAnsi="Times New Roman"/>
                <w:sz w:val="20"/>
                <w:szCs w:val="20"/>
              </w:rPr>
              <w:t>9</w:t>
            </w:r>
          </w:p>
        </w:tc>
        <w:tc>
          <w:tcPr>
            <w:tcW w:w="350" w:type="pct"/>
            <w:tcBorders>
              <w:top w:val="single" w:sz="4" w:space="0" w:color="auto"/>
              <w:left w:val="single" w:sz="4" w:space="0" w:color="auto"/>
              <w:bottom w:val="single" w:sz="4" w:space="0" w:color="auto"/>
              <w:right w:val="single" w:sz="4" w:space="0" w:color="auto"/>
            </w:tcBorders>
            <w:noWrap/>
          </w:tcPr>
          <w:p w:rsidR="00946A62" w:rsidRDefault="00946A62" w:rsidP="00925A90">
            <w:pPr>
              <w:rPr>
                <w:rFonts w:ascii="Times New Roman" w:hAnsi="Times New Roman"/>
                <w:sz w:val="20"/>
                <w:szCs w:val="20"/>
              </w:rPr>
            </w:pPr>
            <w:r>
              <w:rPr>
                <w:rFonts w:ascii="Times New Roman" w:hAnsi="Times New Roman"/>
                <w:sz w:val="20"/>
                <w:szCs w:val="20"/>
              </w:rPr>
              <w:t>307,4</w:t>
            </w:r>
          </w:p>
        </w:tc>
        <w:tc>
          <w:tcPr>
            <w:tcW w:w="321"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jc w:val="center"/>
              <w:rPr>
                <w:rFonts w:ascii="Times New Roman" w:hAnsi="Times New Roman"/>
                <w:sz w:val="20"/>
                <w:szCs w:val="20"/>
              </w:rPr>
            </w:pPr>
            <w:r>
              <w:rPr>
                <w:rFonts w:ascii="Times New Roman" w:hAnsi="Times New Roman"/>
                <w:sz w:val="20"/>
                <w:szCs w:val="20"/>
              </w:rPr>
              <w:t>0</w:t>
            </w:r>
          </w:p>
        </w:tc>
        <w:tc>
          <w:tcPr>
            <w:tcW w:w="303" w:type="pct"/>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p>
        </w:tc>
        <w:tc>
          <w:tcPr>
            <w:tcW w:w="587"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jc w:val="center"/>
              <w:rPr>
                <w:rFonts w:ascii="Times New Roman" w:hAnsi="Times New Roman"/>
                <w:sz w:val="18"/>
                <w:szCs w:val="18"/>
              </w:rPr>
            </w:pPr>
            <w:r>
              <w:rPr>
                <w:rFonts w:ascii="Times New Roman" w:hAnsi="Times New Roman"/>
                <w:sz w:val="18"/>
                <w:szCs w:val="18"/>
              </w:rPr>
              <w:t>Теплоснабжение Электроснабжение</w:t>
            </w:r>
          </w:p>
          <w:p w:rsidR="00946A62" w:rsidRDefault="00946A62" w:rsidP="00925A90">
            <w:pPr>
              <w:jc w:val="center"/>
              <w:rPr>
                <w:rFonts w:ascii="Times New Roman" w:hAnsi="Times New Roman"/>
                <w:sz w:val="18"/>
                <w:szCs w:val="18"/>
              </w:rPr>
            </w:pPr>
            <w:r>
              <w:rPr>
                <w:rFonts w:ascii="Times New Roman" w:hAnsi="Times New Roman"/>
                <w:sz w:val="18"/>
                <w:szCs w:val="18"/>
              </w:rPr>
              <w:t xml:space="preserve">Водоотведение </w:t>
            </w:r>
          </w:p>
          <w:p w:rsidR="00946A62" w:rsidRDefault="00946A62" w:rsidP="00925A90">
            <w:pPr>
              <w:jc w:val="center"/>
              <w:rPr>
                <w:rFonts w:ascii="Times New Roman" w:hAnsi="Times New Roman"/>
                <w:sz w:val="20"/>
                <w:szCs w:val="20"/>
              </w:rPr>
            </w:pPr>
            <w:r>
              <w:rPr>
                <w:rFonts w:ascii="Times New Roman" w:hAnsi="Times New Roman"/>
                <w:sz w:val="18"/>
                <w:szCs w:val="18"/>
              </w:rPr>
              <w:t>Водоснабжение</w:t>
            </w:r>
          </w:p>
        </w:tc>
        <w:tc>
          <w:tcPr>
            <w:tcW w:w="326" w:type="pct"/>
            <w:tcBorders>
              <w:top w:val="single" w:sz="4" w:space="0" w:color="auto"/>
              <w:left w:val="single" w:sz="4" w:space="0" w:color="auto"/>
              <w:bottom w:val="single" w:sz="4" w:space="0" w:color="auto"/>
              <w:right w:val="single" w:sz="4" w:space="0" w:color="auto"/>
            </w:tcBorders>
            <w:noWrap/>
            <w:textDirection w:val="btLr"/>
            <w:hideMark/>
          </w:tcPr>
          <w:p w:rsidR="00946A62" w:rsidRDefault="00946A62" w:rsidP="00925A90">
            <w:pPr>
              <w:ind w:right="113"/>
              <w:jc w:val="center"/>
              <w:rPr>
                <w:rFonts w:ascii="Times New Roman" w:hAnsi="Times New Roman"/>
                <w:sz w:val="20"/>
                <w:szCs w:val="20"/>
              </w:rPr>
            </w:pPr>
            <w:r>
              <w:rPr>
                <w:rFonts w:ascii="Times New Roman" w:hAnsi="Times New Roman"/>
                <w:sz w:val="20"/>
                <w:szCs w:val="20"/>
              </w:rPr>
              <w:t>-</w:t>
            </w:r>
          </w:p>
        </w:tc>
        <w:tc>
          <w:tcPr>
            <w:tcW w:w="421" w:type="pct"/>
            <w:tcBorders>
              <w:top w:val="single" w:sz="4" w:space="0" w:color="auto"/>
              <w:left w:val="single" w:sz="4" w:space="0" w:color="auto"/>
              <w:bottom w:val="single" w:sz="4" w:space="0" w:color="auto"/>
              <w:right w:val="single" w:sz="4" w:space="0" w:color="auto"/>
            </w:tcBorders>
            <w:noWrap/>
          </w:tcPr>
          <w:p w:rsidR="00946A62" w:rsidRDefault="00946A62" w:rsidP="00925A90">
            <w:pPr>
              <w:rPr>
                <w:rFonts w:ascii="Times New Roman" w:hAnsi="Times New Roman"/>
                <w:sz w:val="20"/>
                <w:szCs w:val="20"/>
              </w:rPr>
            </w:pPr>
          </w:p>
        </w:tc>
        <w:tc>
          <w:tcPr>
            <w:tcW w:w="383"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jc w:val="center"/>
              <w:rPr>
                <w:rFonts w:ascii="Times New Roman" w:hAnsi="Times New Roman"/>
                <w:sz w:val="20"/>
                <w:szCs w:val="20"/>
              </w:rPr>
            </w:pPr>
            <w:r>
              <w:rPr>
                <w:rFonts w:ascii="Times New Roman" w:hAnsi="Times New Roman"/>
                <w:sz w:val="20"/>
                <w:szCs w:val="20"/>
              </w:rPr>
              <w:t xml:space="preserve">                                                                                                                                                                                                                                                                                                                                                                                                                                                                            </w:t>
            </w:r>
          </w:p>
        </w:tc>
        <w:tc>
          <w:tcPr>
            <w:tcW w:w="338"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jc w:val="center"/>
              <w:rPr>
                <w:sz w:val="20"/>
                <w:szCs w:val="20"/>
              </w:rPr>
            </w:pPr>
            <w:r>
              <w:rPr>
                <w:sz w:val="20"/>
                <w:szCs w:val="20"/>
              </w:rPr>
              <w:t>16,81</w:t>
            </w:r>
          </w:p>
        </w:tc>
        <w:tc>
          <w:tcPr>
            <w:tcW w:w="348" w:type="pct"/>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r>
              <w:rPr>
                <w:rFonts w:ascii="Times New Roman" w:hAnsi="Times New Roman"/>
                <w:sz w:val="20"/>
                <w:szCs w:val="20"/>
              </w:rPr>
              <w:t>463,7</w:t>
            </w:r>
          </w:p>
        </w:tc>
      </w:tr>
      <w:tr w:rsidR="00946A62" w:rsidTr="00946A62">
        <w:trPr>
          <w:trHeight w:val="1975"/>
        </w:trPr>
        <w:tc>
          <w:tcPr>
            <w:tcW w:w="179" w:type="pct"/>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 4</w:t>
            </w:r>
          </w:p>
        </w:tc>
        <w:tc>
          <w:tcPr>
            <w:tcW w:w="600"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jc w:val="center"/>
              <w:rPr>
                <w:rFonts w:ascii="Times New Roman" w:hAnsi="Times New Roman"/>
                <w:sz w:val="20"/>
                <w:szCs w:val="20"/>
              </w:rPr>
            </w:pPr>
            <w:r>
              <w:rPr>
                <w:rFonts w:ascii="Times New Roman" w:hAnsi="Times New Roman"/>
                <w:sz w:val="20"/>
                <w:szCs w:val="20"/>
              </w:rPr>
              <w:t>Ул. Кирова 67/4</w:t>
            </w:r>
          </w:p>
        </w:tc>
        <w:tc>
          <w:tcPr>
            <w:tcW w:w="276" w:type="pct"/>
            <w:tcBorders>
              <w:top w:val="single" w:sz="4" w:space="0" w:color="auto"/>
              <w:left w:val="single" w:sz="4" w:space="0" w:color="auto"/>
              <w:bottom w:val="single" w:sz="4" w:space="0" w:color="auto"/>
              <w:right w:val="single" w:sz="4" w:space="0" w:color="auto"/>
            </w:tcBorders>
            <w:noWrap/>
          </w:tcPr>
          <w:p w:rsidR="00946A62" w:rsidRDefault="00946A62" w:rsidP="00925A90">
            <w:pPr>
              <w:jc w:val="center"/>
              <w:rPr>
                <w:rFonts w:ascii="Times New Roman" w:hAnsi="Times New Roman"/>
                <w:sz w:val="20"/>
                <w:szCs w:val="20"/>
              </w:rPr>
            </w:pPr>
          </w:p>
          <w:p w:rsidR="00946A62" w:rsidRDefault="00946A62" w:rsidP="00925A90">
            <w:pPr>
              <w:jc w:val="center"/>
              <w:rPr>
                <w:rFonts w:ascii="Times New Roman" w:hAnsi="Times New Roman"/>
                <w:sz w:val="20"/>
                <w:szCs w:val="20"/>
              </w:rPr>
            </w:pPr>
            <w:r>
              <w:rPr>
                <w:rFonts w:ascii="Times New Roman" w:hAnsi="Times New Roman"/>
                <w:sz w:val="20"/>
                <w:szCs w:val="20"/>
              </w:rPr>
              <w:t>2022</w:t>
            </w:r>
          </w:p>
        </w:tc>
        <w:tc>
          <w:tcPr>
            <w:tcW w:w="322"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jc w:val="center"/>
              <w:rPr>
                <w:rFonts w:ascii="Times New Roman" w:hAnsi="Times New Roman"/>
                <w:sz w:val="20"/>
                <w:szCs w:val="20"/>
              </w:rPr>
            </w:pPr>
            <w:r>
              <w:rPr>
                <w:rFonts w:ascii="Times New Roman" w:hAnsi="Times New Roman"/>
                <w:sz w:val="20"/>
                <w:szCs w:val="20"/>
              </w:rPr>
              <w:t>2</w:t>
            </w:r>
          </w:p>
        </w:tc>
        <w:tc>
          <w:tcPr>
            <w:tcW w:w="247"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ind w:right="-108"/>
              <w:jc w:val="center"/>
              <w:rPr>
                <w:rFonts w:ascii="Times New Roman" w:hAnsi="Times New Roman"/>
                <w:sz w:val="20"/>
                <w:szCs w:val="20"/>
              </w:rPr>
            </w:pPr>
            <w:r>
              <w:rPr>
                <w:rFonts w:ascii="Times New Roman" w:hAnsi="Times New Roman"/>
                <w:sz w:val="20"/>
                <w:szCs w:val="20"/>
              </w:rPr>
              <w:t>9</w:t>
            </w:r>
          </w:p>
        </w:tc>
        <w:tc>
          <w:tcPr>
            <w:tcW w:w="350" w:type="pct"/>
            <w:tcBorders>
              <w:top w:val="single" w:sz="4" w:space="0" w:color="auto"/>
              <w:left w:val="single" w:sz="4" w:space="0" w:color="auto"/>
              <w:bottom w:val="single" w:sz="4" w:space="0" w:color="auto"/>
              <w:right w:val="single" w:sz="4" w:space="0" w:color="auto"/>
            </w:tcBorders>
            <w:noWrap/>
          </w:tcPr>
          <w:p w:rsidR="00946A62" w:rsidRDefault="00946A62" w:rsidP="00925A90">
            <w:pPr>
              <w:jc w:val="center"/>
              <w:rPr>
                <w:rFonts w:ascii="Times New Roman" w:hAnsi="Times New Roman"/>
                <w:sz w:val="20"/>
                <w:szCs w:val="20"/>
              </w:rPr>
            </w:pPr>
            <w:r>
              <w:rPr>
                <w:rFonts w:ascii="Times New Roman" w:hAnsi="Times New Roman"/>
                <w:sz w:val="20"/>
                <w:szCs w:val="20"/>
              </w:rPr>
              <w:t>309,9</w:t>
            </w:r>
          </w:p>
        </w:tc>
        <w:tc>
          <w:tcPr>
            <w:tcW w:w="321"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jc w:val="center"/>
              <w:rPr>
                <w:rFonts w:ascii="Times New Roman" w:hAnsi="Times New Roman"/>
                <w:sz w:val="20"/>
                <w:szCs w:val="20"/>
              </w:rPr>
            </w:pPr>
            <w:r>
              <w:rPr>
                <w:rFonts w:ascii="Times New Roman" w:hAnsi="Times New Roman"/>
                <w:sz w:val="20"/>
                <w:szCs w:val="20"/>
              </w:rPr>
              <w:t>0</w:t>
            </w:r>
          </w:p>
        </w:tc>
        <w:tc>
          <w:tcPr>
            <w:tcW w:w="303" w:type="pct"/>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p>
        </w:tc>
        <w:tc>
          <w:tcPr>
            <w:tcW w:w="587"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jc w:val="center"/>
              <w:rPr>
                <w:rFonts w:ascii="Times New Roman" w:hAnsi="Times New Roman"/>
                <w:sz w:val="18"/>
                <w:szCs w:val="18"/>
              </w:rPr>
            </w:pPr>
            <w:r>
              <w:rPr>
                <w:sz w:val="18"/>
                <w:szCs w:val="18"/>
              </w:rPr>
              <w:t>Теплоснабжение      водоотведение           водоснабжение         электроснабжение</w:t>
            </w:r>
          </w:p>
        </w:tc>
        <w:tc>
          <w:tcPr>
            <w:tcW w:w="326" w:type="pct"/>
            <w:tcBorders>
              <w:top w:val="single" w:sz="4" w:space="0" w:color="auto"/>
              <w:left w:val="single" w:sz="4" w:space="0" w:color="auto"/>
              <w:bottom w:val="single" w:sz="4" w:space="0" w:color="auto"/>
              <w:right w:val="single" w:sz="4" w:space="0" w:color="auto"/>
            </w:tcBorders>
            <w:noWrap/>
            <w:textDirection w:val="btLr"/>
            <w:hideMark/>
          </w:tcPr>
          <w:p w:rsidR="00946A62" w:rsidRDefault="00946A62" w:rsidP="00925A90">
            <w:pPr>
              <w:ind w:right="113"/>
              <w:jc w:val="center"/>
              <w:rPr>
                <w:rFonts w:ascii="Times New Roman" w:hAnsi="Times New Roman"/>
                <w:sz w:val="20"/>
                <w:szCs w:val="20"/>
              </w:rPr>
            </w:pPr>
            <w:r>
              <w:rPr>
                <w:rFonts w:ascii="Times New Roman" w:hAnsi="Times New Roman"/>
                <w:sz w:val="20"/>
                <w:szCs w:val="20"/>
              </w:rPr>
              <w:t>-</w:t>
            </w:r>
          </w:p>
        </w:tc>
        <w:tc>
          <w:tcPr>
            <w:tcW w:w="421" w:type="pct"/>
            <w:tcBorders>
              <w:top w:val="single" w:sz="4" w:space="0" w:color="auto"/>
              <w:left w:val="single" w:sz="4" w:space="0" w:color="auto"/>
              <w:bottom w:val="single" w:sz="4" w:space="0" w:color="auto"/>
              <w:right w:val="single" w:sz="4" w:space="0" w:color="auto"/>
            </w:tcBorders>
            <w:noWrap/>
          </w:tcPr>
          <w:p w:rsidR="00946A62" w:rsidRDefault="00946A62" w:rsidP="00925A90">
            <w:pPr>
              <w:rPr>
                <w:rFonts w:ascii="Times New Roman" w:hAnsi="Times New Roman"/>
                <w:sz w:val="20"/>
                <w:szCs w:val="20"/>
              </w:rPr>
            </w:pPr>
          </w:p>
        </w:tc>
        <w:tc>
          <w:tcPr>
            <w:tcW w:w="383"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rPr>
                <w:rFonts w:ascii="Times New Roman" w:hAnsi="Times New Roman"/>
                <w:sz w:val="20"/>
                <w:szCs w:val="20"/>
              </w:rPr>
            </w:pPr>
            <w:r>
              <w:rPr>
                <w:rFonts w:ascii="Times New Roman" w:hAnsi="Times New Roman"/>
                <w:sz w:val="20"/>
                <w:szCs w:val="20"/>
              </w:rPr>
              <w:t xml:space="preserve">   </w:t>
            </w:r>
          </w:p>
        </w:tc>
        <w:tc>
          <w:tcPr>
            <w:tcW w:w="338"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jc w:val="center"/>
              <w:rPr>
                <w:sz w:val="20"/>
                <w:szCs w:val="20"/>
              </w:rPr>
            </w:pPr>
            <w:r>
              <w:rPr>
                <w:sz w:val="20"/>
                <w:szCs w:val="20"/>
              </w:rPr>
              <w:t>16,81</w:t>
            </w:r>
          </w:p>
        </w:tc>
        <w:tc>
          <w:tcPr>
            <w:tcW w:w="348" w:type="pct"/>
            <w:tcBorders>
              <w:top w:val="single" w:sz="4" w:space="0" w:color="auto"/>
              <w:left w:val="single" w:sz="4" w:space="0" w:color="auto"/>
              <w:bottom w:val="single" w:sz="4" w:space="0" w:color="auto"/>
              <w:right w:val="single" w:sz="4" w:space="0" w:color="auto"/>
            </w:tcBorders>
          </w:tcPr>
          <w:p w:rsidR="00946A62" w:rsidRDefault="00946A62" w:rsidP="00925A90">
            <w:pPr>
              <w:rPr>
                <w:rFonts w:ascii="Times New Roman" w:hAnsi="Times New Roman"/>
                <w:sz w:val="20"/>
                <w:szCs w:val="20"/>
              </w:rPr>
            </w:pPr>
            <w:r>
              <w:rPr>
                <w:rFonts w:ascii="Times New Roman" w:hAnsi="Times New Roman"/>
                <w:sz w:val="20"/>
                <w:szCs w:val="20"/>
              </w:rPr>
              <w:t>462,3</w:t>
            </w:r>
          </w:p>
        </w:tc>
      </w:tr>
      <w:tr w:rsidR="00946A62" w:rsidTr="00946A62">
        <w:trPr>
          <w:trHeight w:val="1967"/>
        </w:trPr>
        <w:tc>
          <w:tcPr>
            <w:tcW w:w="179" w:type="pct"/>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 5</w:t>
            </w:r>
          </w:p>
        </w:tc>
        <w:tc>
          <w:tcPr>
            <w:tcW w:w="600"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rPr>
                <w:rFonts w:ascii="Times New Roman" w:hAnsi="Times New Roman"/>
                <w:sz w:val="20"/>
                <w:szCs w:val="20"/>
              </w:rPr>
            </w:pPr>
            <w:r>
              <w:rPr>
                <w:rFonts w:ascii="Times New Roman" w:hAnsi="Times New Roman"/>
                <w:sz w:val="20"/>
                <w:szCs w:val="20"/>
              </w:rPr>
              <w:t xml:space="preserve"> Ул. Кирова 67/5</w:t>
            </w:r>
          </w:p>
        </w:tc>
        <w:tc>
          <w:tcPr>
            <w:tcW w:w="276" w:type="pct"/>
            <w:tcBorders>
              <w:top w:val="single" w:sz="4" w:space="0" w:color="auto"/>
              <w:left w:val="single" w:sz="4" w:space="0" w:color="auto"/>
              <w:bottom w:val="single" w:sz="4" w:space="0" w:color="auto"/>
              <w:right w:val="single" w:sz="4" w:space="0" w:color="auto"/>
            </w:tcBorders>
            <w:noWrap/>
          </w:tcPr>
          <w:p w:rsidR="00946A62" w:rsidRDefault="00946A62" w:rsidP="00925A90">
            <w:pPr>
              <w:rPr>
                <w:rFonts w:ascii="Times New Roman" w:hAnsi="Times New Roman"/>
                <w:sz w:val="20"/>
                <w:szCs w:val="20"/>
              </w:rPr>
            </w:pPr>
          </w:p>
          <w:p w:rsidR="00946A62" w:rsidRDefault="00946A62" w:rsidP="00925A90">
            <w:pPr>
              <w:rPr>
                <w:rFonts w:ascii="Times New Roman" w:hAnsi="Times New Roman"/>
                <w:sz w:val="20"/>
                <w:szCs w:val="20"/>
              </w:rPr>
            </w:pPr>
            <w:r>
              <w:rPr>
                <w:rFonts w:ascii="Times New Roman" w:hAnsi="Times New Roman"/>
                <w:sz w:val="20"/>
                <w:szCs w:val="20"/>
              </w:rPr>
              <w:t>2022</w:t>
            </w:r>
          </w:p>
        </w:tc>
        <w:tc>
          <w:tcPr>
            <w:tcW w:w="322"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jc w:val="center"/>
              <w:rPr>
                <w:rFonts w:ascii="Times New Roman" w:hAnsi="Times New Roman"/>
                <w:sz w:val="20"/>
                <w:szCs w:val="20"/>
              </w:rPr>
            </w:pPr>
            <w:r>
              <w:rPr>
                <w:rFonts w:ascii="Times New Roman" w:hAnsi="Times New Roman"/>
                <w:sz w:val="20"/>
                <w:szCs w:val="20"/>
              </w:rPr>
              <w:t>2</w:t>
            </w:r>
          </w:p>
        </w:tc>
        <w:tc>
          <w:tcPr>
            <w:tcW w:w="247"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ind w:right="-108"/>
              <w:jc w:val="center"/>
              <w:rPr>
                <w:rFonts w:ascii="Times New Roman" w:hAnsi="Times New Roman"/>
                <w:sz w:val="20"/>
                <w:szCs w:val="20"/>
              </w:rPr>
            </w:pPr>
            <w:r>
              <w:rPr>
                <w:rFonts w:ascii="Times New Roman" w:hAnsi="Times New Roman"/>
                <w:sz w:val="20"/>
                <w:szCs w:val="20"/>
              </w:rPr>
              <w:t>9</w:t>
            </w:r>
          </w:p>
        </w:tc>
        <w:tc>
          <w:tcPr>
            <w:tcW w:w="350" w:type="pct"/>
            <w:tcBorders>
              <w:top w:val="single" w:sz="4" w:space="0" w:color="auto"/>
              <w:left w:val="single" w:sz="4" w:space="0" w:color="auto"/>
              <w:bottom w:val="single" w:sz="4" w:space="0" w:color="auto"/>
              <w:right w:val="single" w:sz="4" w:space="0" w:color="auto"/>
            </w:tcBorders>
            <w:noWrap/>
          </w:tcPr>
          <w:p w:rsidR="00946A62" w:rsidRDefault="00946A62" w:rsidP="00925A90">
            <w:pPr>
              <w:rPr>
                <w:rFonts w:ascii="Times New Roman" w:hAnsi="Times New Roman"/>
                <w:sz w:val="20"/>
                <w:szCs w:val="20"/>
              </w:rPr>
            </w:pPr>
            <w:r>
              <w:rPr>
                <w:rFonts w:ascii="Times New Roman" w:hAnsi="Times New Roman"/>
                <w:sz w:val="20"/>
                <w:szCs w:val="20"/>
              </w:rPr>
              <w:t>307,4</w:t>
            </w:r>
          </w:p>
        </w:tc>
        <w:tc>
          <w:tcPr>
            <w:tcW w:w="321"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jc w:val="center"/>
              <w:rPr>
                <w:rFonts w:ascii="Times New Roman" w:hAnsi="Times New Roman"/>
                <w:sz w:val="20"/>
                <w:szCs w:val="20"/>
              </w:rPr>
            </w:pPr>
            <w:r>
              <w:rPr>
                <w:rFonts w:ascii="Times New Roman" w:hAnsi="Times New Roman"/>
                <w:sz w:val="20"/>
                <w:szCs w:val="20"/>
              </w:rPr>
              <w:t>0</w:t>
            </w:r>
          </w:p>
        </w:tc>
        <w:tc>
          <w:tcPr>
            <w:tcW w:w="303" w:type="pct"/>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67,4</w:t>
            </w:r>
          </w:p>
        </w:tc>
        <w:tc>
          <w:tcPr>
            <w:tcW w:w="587"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rPr>
                <w:rFonts w:ascii="Times New Roman" w:hAnsi="Times New Roman"/>
                <w:sz w:val="18"/>
                <w:szCs w:val="18"/>
              </w:rPr>
            </w:pPr>
            <w:r>
              <w:rPr>
                <w:sz w:val="18"/>
                <w:szCs w:val="18"/>
              </w:rPr>
              <w:t>Теплоснабжение      водоотведение           водоснабжение         электроснабжение</w:t>
            </w:r>
          </w:p>
        </w:tc>
        <w:tc>
          <w:tcPr>
            <w:tcW w:w="326" w:type="pct"/>
            <w:tcBorders>
              <w:top w:val="single" w:sz="4" w:space="0" w:color="auto"/>
              <w:left w:val="single" w:sz="4" w:space="0" w:color="auto"/>
              <w:bottom w:val="single" w:sz="4" w:space="0" w:color="auto"/>
              <w:right w:val="single" w:sz="4" w:space="0" w:color="auto"/>
            </w:tcBorders>
            <w:noWrap/>
            <w:textDirection w:val="btLr"/>
          </w:tcPr>
          <w:p w:rsidR="00946A62" w:rsidRDefault="00946A62" w:rsidP="00925A90">
            <w:pPr>
              <w:ind w:right="113"/>
              <w:jc w:val="center"/>
              <w:rPr>
                <w:rFonts w:ascii="Times New Roman" w:hAnsi="Times New Roman"/>
                <w:sz w:val="20"/>
                <w:szCs w:val="20"/>
              </w:rPr>
            </w:pPr>
          </w:p>
        </w:tc>
        <w:tc>
          <w:tcPr>
            <w:tcW w:w="421" w:type="pct"/>
            <w:tcBorders>
              <w:top w:val="single" w:sz="4" w:space="0" w:color="auto"/>
              <w:left w:val="single" w:sz="4" w:space="0" w:color="auto"/>
              <w:bottom w:val="single" w:sz="4" w:space="0" w:color="auto"/>
              <w:right w:val="single" w:sz="4" w:space="0" w:color="auto"/>
            </w:tcBorders>
            <w:noWrap/>
          </w:tcPr>
          <w:p w:rsidR="00946A62" w:rsidRDefault="00946A62" w:rsidP="00925A90">
            <w:pPr>
              <w:rPr>
                <w:rFonts w:ascii="Times New Roman" w:hAnsi="Times New Roman"/>
                <w:sz w:val="20"/>
                <w:szCs w:val="20"/>
              </w:rPr>
            </w:pPr>
          </w:p>
        </w:tc>
        <w:tc>
          <w:tcPr>
            <w:tcW w:w="383" w:type="pct"/>
            <w:tcBorders>
              <w:top w:val="single" w:sz="4" w:space="0" w:color="auto"/>
              <w:left w:val="single" w:sz="4" w:space="0" w:color="auto"/>
              <w:bottom w:val="single" w:sz="4" w:space="0" w:color="auto"/>
              <w:right w:val="single" w:sz="4" w:space="0" w:color="auto"/>
            </w:tcBorders>
            <w:noWrap/>
          </w:tcPr>
          <w:p w:rsidR="00946A62" w:rsidRDefault="00946A62" w:rsidP="00925A90">
            <w:pPr>
              <w:jc w:val="center"/>
              <w:rPr>
                <w:rFonts w:ascii="Times New Roman" w:hAnsi="Times New Roman"/>
                <w:sz w:val="20"/>
                <w:szCs w:val="20"/>
              </w:rPr>
            </w:pPr>
          </w:p>
        </w:tc>
        <w:tc>
          <w:tcPr>
            <w:tcW w:w="338" w:type="pct"/>
            <w:tcBorders>
              <w:top w:val="single" w:sz="4" w:space="0" w:color="auto"/>
              <w:left w:val="single" w:sz="4" w:space="0" w:color="auto"/>
              <w:bottom w:val="single" w:sz="4" w:space="0" w:color="auto"/>
              <w:right w:val="single" w:sz="4" w:space="0" w:color="auto"/>
            </w:tcBorders>
            <w:noWrap/>
            <w:hideMark/>
          </w:tcPr>
          <w:p w:rsidR="00946A62" w:rsidRDefault="00946A62" w:rsidP="00925A90">
            <w:pPr>
              <w:jc w:val="center"/>
              <w:rPr>
                <w:rFonts w:ascii="Times New Roman" w:hAnsi="Times New Roman"/>
                <w:sz w:val="20"/>
                <w:szCs w:val="20"/>
              </w:rPr>
            </w:pPr>
            <w:r>
              <w:rPr>
                <w:rFonts w:ascii="Times New Roman" w:hAnsi="Times New Roman"/>
                <w:sz w:val="20"/>
                <w:szCs w:val="20"/>
              </w:rPr>
              <w:t>16,81</w:t>
            </w:r>
          </w:p>
        </w:tc>
        <w:tc>
          <w:tcPr>
            <w:tcW w:w="348" w:type="pct"/>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r>
              <w:rPr>
                <w:rFonts w:ascii="Times New Roman" w:hAnsi="Times New Roman"/>
                <w:sz w:val="20"/>
                <w:szCs w:val="20"/>
              </w:rPr>
              <w:t>458,6</w:t>
            </w:r>
          </w:p>
        </w:tc>
      </w:tr>
    </w:tbl>
    <w:p w:rsidR="00946A62" w:rsidRDefault="00946A62" w:rsidP="00290726">
      <w:pPr>
        <w:pStyle w:val="11"/>
        <w:ind w:firstLine="0"/>
        <w:jc w:val="both"/>
      </w:pPr>
    </w:p>
    <w:p w:rsidR="00946A62" w:rsidRDefault="00946A62">
      <w:pPr>
        <w:rPr>
          <w:rFonts w:ascii="Times New Roman" w:eastAsia="Times New Roman" w:hAnsi="Times New Roman" w:cs="Times New Roman"/>
          <w:sz w:val="26"/>
          <w:szCs w:val="26"/>
        </w:rPr>
      </w:pPr>
      <w:r>
        <w:br w:type="page"/>
      </w:r>
    </w:p>
    <w:p w:rsidR="00946A62" w:rsidRDefault="00946A62" w:rsidP="00290726">
      <w:pPr>
        <w:pStyle w:val="11"/>
        <w:ind w:firstLine="0"/>
        <w:jc w:val="both"/>
        <w:sectPr w:rsidR="00946A62" w:rsidSect="00946A62">
          <w:pgSz w:w="15840" w:h="12240" w:orient="landscape"/>
          <w:pgMar w:top="981" w:right="879" w:bottom="2115" w:left="992" w:header="561" w:footer="6" w:gutter="0"/>
          <w:cols w:space="720"/>
          <w:noEndnote/>
          <w:docGrid w:linePitch="360"/>
        </w:sectPr>
      </w:pPr>
    </w:p>
    <w:p w:rsidR="00946A62" w:rsidRDefault="00946A62" w:rsidP="00946A62">
      <w:pPr>
        <w:jc w:val="both"/>
        <w:rPr>
          <w:rFonts w:ascii="Times New Roman" w:hAnsi="Times New Roman"/>
          <w:sz w:val="20"/>
          <w:szCs w:val="20"/>
        </w:rPr>
      </w:pPr>
    </w:p>
    <w:p w:rsidR="00946A62" w:rsidRPr="00597A48" w:rsidRDefault="00946A62" w:rsidP="00946A62">
      <w:pPr>
        <w:ind w:left="4860"/>
        <w:jc w:val="center"/>
        <w:rPr>
          <w:rFonts w:ascii="Times New Roman" w:hAnsi="Times New Roman"/>
          <w:b/>
          <w:sz w:val="28"/>
          <w:szCs w:val="28"/>
        </w:rPr>
      </w:pPr>
      <w:r w:rsidRPr="00597A48">
        <w:rPr>
          <w:rFonts w:ascii="Times New Roman" w:hAnsi="Times New Roman"/>
          <w:b/>
          <w:sz w:val="28"/>
          <w:szCs w:val="28"/>
        </w:rPr>
        <w:t>Приложение №2</w:t>
      </w:r>
    </w:p>
    <w:p w:rsidR="00946A62" w:rsidRDefault="00946A62" w:rsidP="00946A62">
      <w:pPr>
        <w:ind w:left="4860"/>
        <w:jc w:val="center"/>
        <w:rPr>
          <w:rFonts w:ascii="Times New Roman" w:hAnsi="Times New Roman"/>
          <w:sz w:val="20"/>
          <w:szCs w:val="20"/>
        </w:rPr>
      </w:pPr>
      <w:r>
        <w:rPr>
          <w:rFonts w:ascii="Times New Roman" w:hAnsi="Times New Roman"/>
          <w:sz w:val="20"/>
          <w:szCs w:val="20"/>
        </w:rPr>
        <w:t xml:space="preserve">К Постановлению об утверждении управляющей организации для обеспечения технического содержания и управления многоквартирным </w:t>
      </w:r>
      <w:proofErr w:type="gramStart"/>
      <w:r>
        <w:rPr>
          <w:rFonts w:ascii="Times New Roman" w:hAnsi="Times New Roman"/>
          <w:sz w:val="20"/>
          <w:szCs w:val="20"/>
        </w:rPr>
        <w:t>домом</w:t>
      </w:r>
      <w:proofErr w:type="gramEnd"/>
      <w:r>
        <w:rPr>
          <w:rFonts w:ascii="Times New Roman" w:hAnsi="Times New Roman"/>
          <w:sz w:val="20"/>
          <w:szCs w:val="20"/>
        </w:rPr>
        <w:t xml:space="preserve"> расположенным на территории городского поселения «Борзинское»</w:t>
      </w:r>
    </w:p>
    <w:p w:rsidR="00946A62" w:rsidRDefault="00946A62" w:rsidP="00946A62">
      <w:pPr>
        <w:jc w:val="both"/>
        <w:rPr>
          <w:rFonts w:ascii="Times New Roman" w:hAnsi="Times New Roman"/>
          <w:sz w:val="20"/>
          <w:szCs w:val="20"/>
        </w:rPr>
      </w:pPr>
    </w:p>
    <w:p w:rsidR="00946A62" w:rsidRDefault="00946A62" w:rsidP="00946A62">
      <w:pPr>
        <w:ind w:left="4860"/>
        <w:jc w:val="center"/>
        <w:rPr>
          <w:rFonts w:ascii="Times New Roman" w:hAnsi="Times New Roman"/>
          <w:sz w:val="20"/>
          <w:szCs w:val="20"/>
        </w:rPr>
      </w:pPr>
    </w:p>
    <w:p w:rsidR="00946A62" w:rsidRDefault="00946A62" w:rsidP="00946A62">
      <w:pPr>
        <w:tabs>
          <w:tab w:val="left" w:pos="9072"/>
        </w:tabs>
        <w:spacing w:line="240" w:lineRule="atLeast"/>
        <w:ind w:left="4253"/>
        <w:jc w:val="center"/>
        <w:rPr>
          <w:rFonts w:ascii="Times New Roman" w:hAnsi="Times New Roman"/>
          <w:sz w:val="20"/>
          <w:szCs w:val="20"/>
        </w:rPr>
      </w:pPr>
    </w:p>
    <w:p w:rsidR="00946A62" w:rsidRDefault="00946A62" w:rsidP="00946A62">
      <w:pPr>
        <w:spacing w:line="240" w:lineRule="atLeast"/>
        <w:jc w:val="center"/>
        <w:rPr>
          <w:rFonts w:ascii="Times New Roman" w:hAnsi="Times New Roman"/>
          <w:b/>
          <w:caps/>
          <w:sz w:val="20"/>
          <w:szCs w:val="20"/>
        </w:rPr>
      </w:pPr>
      <w:proofErr w:type="gramStart"/>
      <w:r>
        <w:rPr>
          <w:rFonts w:ascii="Times New Roman" w:hAnsi="Times New Roman"/>
          <w:b/>
          <w:caps/>
          <w:sz w:val="20"/>
          <w:szCs w:val="20"/>
        </w:rPr>
        <w:t>п</w:t>
      </w:r>
      <w:proofErr w:type="gramEnd"/>
      <w:r>
        <w:rPr>
          <w:rFonts w:ascii="Times New Roman" w:hAnsi="Times New Roman"/>
          <w:b/>
          <w:caps/>
          <w:sz w:val="20"/>
          <w:szCs w:val="20"/>
        </w:rPr>
        <w:t xml:space="preserve"> е р е ч Е н Ь</w:t>
      </w:r>
    </w:p>
    <w:p w:rsidR="00946A62" w:rsidRDefault="00946A62" w:rsidP="00946A62">
      <w:pPr>
        <w:spacing w:line="240" w:lineRule="atLeast"/>
        <w:jc w:val="center"/>
        <w:rPr>
          <w:rFonts w:ascii="Times New Roman" w:hAnsi="Times New Roman"/>
          <w:b/>
          <w:sz w:val="20"/>
          <w:szCs w:val="20"/>
        </w:rPr>
      </w:pPr>
      <w:r>
        <w:rPr>
          <w:rFonts w:ascii="Times New Roman" w:hAnsi="Times New Roman"/>
          <w:b/>
          <w:sz w:val="20"/>
          <w:szCs w:val="20"/>
        </w:rPr>
        <w:t>обязательных работ и услуг по содержанию общего имущества собственников помещений в многоквартирном доме, являющегося объектом конкурса</w:t>
      </w:r>
    </w:p>
    <w:p w:rsidR="00946A62" w:rsidRDefault="00946A62" w:rsidP="00946A62">
      <w:pPr>
        <w:rPr>
          <w:rFonts w:ascii="Times New Roman" w:hAnsi="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5168"/>
        <w:gridCol w:w="1771"/>
        <w:gridCol w:w="2140"/>
      </w:tblGrid>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w:t>
            </w: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Наименование работ</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Стоимость 1 кв. м</w:t>
            </w:r>
          </w:p>
        </w:tc>
        <w:tc>
          <w:tcPr>
            <w:tcW w:w="214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Периодичность работ</w:t>
            </w: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1</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2</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3</w:t>
            </w:r>
          </w:p>
        </w:tc>
        <w:tc>
          <w:tcPr>
            <w:tcW w:w="2140"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4</w:t>
            </w:r>
          </w:p>
        </w:tc>
      </w:tr>
      <w:tr w:rsidR="00946A62" w:rsidTr="00925A90">
        <w:tc>
          <w:tcPr>
            <w:tcW w:w="810" w:type="dxa"/>
            <w:tcBorders>
              <w:top w:val="single" w:sz="4" w:space="0" w:color="auto"/>
              <w:left w:val="single" w:sz="4" w:space="0" w:color="auto"/>
              <w:bottom w:val="single" w:sz="4" w:space="0" w:color="auto"/>
              <w:right w:val="single" w:sz="4" w:space="0" w:color="auto"/>
            </w:tcBorders>
          </w:tcPr>
          <w:p w:rsidR="00946A62" w:rsidRDefault="00946A62" w:rsidP="00925A90">
            <w:pPr>
              <w:rPr>
                <w:rFonts w:ascii="Times New Roman" w:hAnsi="Times New Roman"/>
                <w:sz w:val="20"/>
                <w:szCs w:val="20"/>
              </w:rPr>
            </w:pP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46A62">
            <w:pPr>
              <w:widowControl/>
              <w:numPr>
                <w:ilvl w:val="0"/>
                <w:numId w:val="2"/>
              </w:numPr>
              <w:suppressAutoHyphens/>
              <w:spacing w:line="360" w:lineRule="atLeast"/>
              <w:ind w:left="0" w:firstLine="360"/>
              <w:jc w:val="both"/>
              <w:rPr>
                <w:rFonts w:ascii="Times New Roman" w:hAnsi="Times New Roman"/>
                <w:b/>
                <w:bCs/>
                <w:sz w:val="20"/>
                <w:szCs w:val="20"/>
              </w:rPr>
            </w:pPr>
            <w:proofErr w:type="gramStart"/>
            <w:r>
              <w:rPr>
                <w:rFonts w:ascii="Times New Roman" w:hAnsi="Times New Roman"/>
                <w:b/>
                <w:bCs/>
                <w:sz w:val="20"/>
                <w:szCs w:val="20"/>
              </w:rPr>
              <w:t>Работы, необходимые для надлежащего содержания несущих конструкций (фундаментов, стен, колонн, перекрытий и покрытий, балок, лестниц, несущих элементов крыш) и не несущих конструкций (перегородок, внутренней отделки, полов) МКД</w:t>
            </w:r>
            <w:proofErr w:type="gramEnd"/>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5,52</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b/>
                <w:bCs/>
                <w:sz w:val="20"/>
                <w:szCs w:val="20"/>
              </w:rPr>
            </w:pPr>
            <w:r>
              <w:rPr>
                <w:rFonts w:ascii="Times New Roman" w:hAnsi="Times New Roman"/>
                <w:b/>
                <w:bCs/>
                <w:sz w:val="20"/>
                <w:szCs w:val="20"/>
                <w:lang w:val="en-US"/>
              </w:rPr>
              <w:t>I</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b/>
                <w:bCs/>
                <w:sz w:val="20"/>
                <w:szCs w:val="20"/>
              </w:rPr>
            </w:pPr>
            <w:proofErr w:type="gramStart"/>
            <w:r>
              <w:rPr>
                <w:rFonts w:ascii="Times New Roman" w:hAnsi="Times New Roman"/>
                <w:b/>
                <w:bCs/>
                <w:sz w:val="20"/>
                <w:szCs w:val="20"/>
              </w:rPr>
              <w:t xml:space="preserve">Работы, необходимые для надлежащего содержания несущих конструкций (фундаментов, стен, колонн, перекрытий и покрытий, балок, лестниц, несущих элементов крыш) и не несущих конструкций </w:t>
            </w:r>
            <w:proofErr w:type="gramEnd"/>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1,42</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b/>
                <w:bCs/>
                <w:sz w:val="20"/>
                <w:szCs w:val="20"/>
              </w:rPr>
            </w:pPr>
            <w:r>
              <w:rPr>
                <w:rFonts w:ascii="Times New Roman" w:hAnsi="Times New Roman"/>
                <w:b/>
                <w:bCs/>
                <w:sz w:val="20"/>
                <w:szCs w:val="20"/>
              </w:rPr>
              <w:t>1.1.</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b/>
                <w:bCs/>
                <w:sz w:val="20"/>
                <w:szCs w:val="20"/>
              </w:rPr>
            </w:pPr>
            <w:proofErr w:type="gramStart"/>
            <w:r>
              <w:rPr>
                <w:rFonts w:ascii="Times New Roman" w:hAnsi="Times New Roman"/>
                <w:b/>
                <w:bCs/>
                <w:sz w:val="20"/>
                <w:szCs w:val="20"/>
              </w:rPr>
              <w:t>Работы, выполняемые в отношении всех видов несущих конструкций (фундаментов, стен, колонн, перекрытий и покрытий, балок, лестниц, несущих элементов крыш):</w:t>
            </w:r>
            <w:proofErr w:type="gramEnd"/>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0,60</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c>
          <w:tcPr>
            <w:tcW w:w="810" w:type="dxa"/>
            <w:tcBorders>
              <w:top w:val="single" w:sz="4" w:space="0" w:color="auto"/>
              <w:left w:val="single" w:sz="4" w:space="0" w:color="auto"/>
              <w:bottom w:val="single" w:sz="4" w:space="0" w:color="auto"/>
              <w:right w:val="single" w:sz="4" w:space="0" w:color="auto"/>
            </w:tcBorders>
          </w:tcPr>
          <w:p w:rsidR="00946A62" w:rsidRDefault="00946A62" w:rsidP="00925A90">
            <w:pPr>
              <w:rPr>
                <w:rFonts w:ascii="Times New Roman" w:hAnsi="Times New Roman"/>
                <w:b/>
                <w:bCs/>
                <w:sz w:val="20"/>
                <w:szCs w:val="20"/>
              </w:rPr>
            </w:pP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b/>
                <w:bCs/>
                <w:sz w:val="20"/>
                <w:szCs w:val="20"/>
              </w:rPr>
            </w:pPr>
            <w:r>
              <w:rPr>
                <w:rFonts w:ascii="Times New Roman" w:hAnsi="Times New Roman"/>
                <w:b/>
                <w:bCs/>
                <w:sz w:val="20"/>
                <w:szCs w:val="20"/>
              </w:rPr>
              <w:t>проверка  технического состояния видимых частей конструкций:</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0,60</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1.1.1</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Общий осмотр конструктивных элементов здания, выполняемых в целях надлежащего содержания (фундаментов, стен, колонн, перекрытий и покрытий, балок, лестниц, несущих элементов крыш, фасадов помещений, относящихся к общему имуществу) в МКД. При выявлении незначительных повреждений и нарушени</w:t>
            </w:r>
            <w:proofErr w:type="gramStart"/>
            <w:r>
              <w:rPr>
                <w:rFonts w:ascii="Times New Roman" w:hAnsi="Times New Roman"/>
                <w:sz w:val="20"/>
                <w:szCs w:val="20"/>
              </w:rPr>
              <w:t>й-</w:t>
            </w:r>
            <w:proofErr w:type="gramEnd"/>
            <w:r>
              <w:rPr>
                <w:rFonts w:ascii="Times New Roman" w:hAnsi="Times New Roman"/>
                <w:sz w:val="20"/>
                <w:szCs w:val="20"/>
              </w:rPr>
              <w:t xml:space="preserve"> восстановление их к работоспособности</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0,60</w:t>
            </w:r>
          </w:p>
        </w:tc>
        <w:tc>
          <w:tcPr>
            <w:tcW w:w="2140"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2 раза в год</w:t>
            </w: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b/>
                <w:bCs/>
                <w:sz w:val="20"/>
                <w:szCs w:val="20"/>
              </w:rPr>
            </w:pPr>
            <w:r>
              <w:rPr>
                <w:rFonts w:ascii="Times New Roman" w:hAnsi="Times New Roman"/>
                <w:b/>
                <w:bCs/>
                <w:sz w:val="20"/>
                <w:szCs w:val="20"/>
              </w:rPr>
              <w:t>1.2</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b/>
                <w:bCs/>
                <w:sz w:val="20"/>
                <w:szCs w:val="20"/>
              </w:rPr>
            </w:pPr>
            <w:r>
              <w:rPr>
                <w:rFonts w:ascii="Times New Roman" w:hAnsi="Times New Roman"/>
                <w:b/>
                <w:bCs/>
                <w:sz w:val="20"/>
                <w:szCs w:val="20"/>
              </w:rPr>
              <w:t>Работы,  выполняемые в отношении всех видов не несущих конструкций (перегородок, внутренней отделки, полов):</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0,81</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1.2.1</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Общий осмотр конструктивных элементов здания, выполняемый в целях надлежащего содержания перегородок (внутренней отделки, полов помещений, относящихся к общему имуществу МКД). При выявлении незначительных повреждений и нарушени</w:t>
            </w:r>
            <w:proofErr w:type="gramStart"/>
            <w:r>
              <w:rPr>
                <w:rFonts w:ascii="Times New Roman" w:hAnsi="Times New Roman"/>
                <w:sz w:val="20"/>
                <w:szCs w:val="20"/>
              </w:rPr>
              <w:t>й-</w:t>
            </w:r>
            <w:proofErr w:type="gramEnd"/>
            <w:r>
              <w:rPr>
                <w:rFonts w:ascii="Times New Roman" w:hAnsi="Times New Roman"/>
                <w:sz w:val="20"/>
                <w:szCs w:val="20"/>
              </w:rPr>
              <w:t xml:space="preserve"> восстановление их к работоспособности</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0,81</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b/>
                <w:bCs/>
                <w:sz w:val="20"/>
                <w:szCs w:val="20"/>
              </w:rPr>
            </w:pPr>
            <w:r>
              <w:rPr>
                <w:rFonts w:ascii="Times New Roman" w:hAnsi="Times New Roman"/>
                <w:b/>
                <w:bCs/>
                <w:sz w:val="20"/>
                <w:szCs w:val="20"/>
              </w:rPr>
              <w:t>2.</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b/>
                <w:bCs/>
                <w:sz w:val="20"/>
                <w:szCs w:val="20"/>
              </w:rPr>
            </w:pPr>
            <w:r>
              <w:rPr>
                <w:rFonts w:ascii="Times New Roman" w:hAnsi="Times New Roman"/>
                <w:b/>
                <w:bCs/>
                <w:sz w:val="20"/>
                <w:szCs w:val="20"/>
              </w:rPr>
              <w:t>Работы, выполняемые в зданиях с подвалами:</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0,99</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2.1</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Проверка состояния помещений подвалов, входов в подвалы, принятие мер, исключающие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0,16</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2.2</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proofErr w:type="gramStart"/>
            <w:r>
              <w:rPr>
                <w:rFonts w:ascii="Times New Roman" w:hAnsi="Times New Roman"/>
                <w:sz w:val="20"/>
                <w:szCs w:val="20"/>
              </w:rPr>
              <w:t>Контроль за</w:t>
            </w:r>
            <w:proofErr w:type="gramEnd"/>
            <w:r>
              <w:rPr>
                <w:rFonts w:ascii="Times New Roman" w:hAnsi="Times New Roman"/>
                <w:sz w:val="20"/>
                <w:szCs w:val="20"/>
              </w:rPr>
              <w:t xml:space="preserve"> состоянием дверей подвалов, запорных устройств на них. Устранение выявленных неисправностей</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0,82</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b/>
                <w:bCs/>
                <w:sz w:val="20"/>
                <w:szCs w:val="20"/>
              </w:rPr>
            </w:pPr>
            <w:r>
              <w:rPr>
                <w:rFonts w:ascii="Times New Roman" w:hAnsi="Times New Roman"/>
                <w:b/>
                <w:bCs/>
                <w:sz w:val="20"/>
                <w:szCs w:val="20"/>
              </w:rPr>
              <w:t>3.</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b/>
                <w:bCs/>
                <w:sz w:val="20"/>
                <w:szCs w:val="20"/>
              </w:rPr>
            </w:pPr>
            <w:r>
              <w:rPr>
                <w:rFonts w:ascii="Times New Roman" w:hAnsi="Times New Roman"/>
                <w:b/>
                <w:bCs/>
                <w:sz w:val="20"/>
                <w:szCs w:val="20"/>
              </w:rPr>
              <w:t xml:space="preserve">Работы, выполняемые в целях надлежащего </w:t>
            </w:r>
            <w:r>
              <w:rPr>
                <w:rFonts w:ascii="Times New Roman" w:hAnsi="Times New Roman"/>
                <w:b/>
                <w:bCs/>
                <w:sz w:val="20"/>
                <w:szCs w:val="20"/>
              </w:rPr>
              <w:lastRenderedPageBreak/>
              <w:t>содержания крыш МКД</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lastRenderedPageBreak/>
              <w:t>1,80</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lastRenderedPageBreak/>
              <w:t>3.1</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Проверка кровли на отсутствие протечек</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0,59</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3.2</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 xml:space="preserve">Выявление деформации и повреждений несущих кровельных конструкций, антисептической и противопожарной защиты деревянных конструкций, крепление элементов несущих конструкций крыши, водоотводящих устройств и оборудования, слуховых окон, выходов на крыши, ходовых досок. При выявлении нарушений, приводящих к </w:t>
            </w:r>
            <w:proofErr w:type="spellStart"/>
            <w:proofErr w:type="gramStart"/>
            <w:r>
              <w:rPr>
                <w:rFonts w:ascii="Times New Roman" w:hAnsi="Times New Roman"/>
                <w:sz w:val="20"/>
                <w:szCs w:val="20"/>
              </w:rPr>
              <w:t>протечкам-незамедлительное</w:t>
            </w:r>
            <w:proofErr w:type="spellEnd"/>
            <w:proofErr w:type="gramEnd"/>
            <w:r>
              <w:rPr>
                <w:rFonts w:ascii="Times New Roman" w:hAnsi="Times New Roman"/>
                <w:sz w:val="20"/>
                <w:szCs w:val="20"/>
              </w:rPr>
              <w:t xml:space="preserve"> их устранение</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0,60</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3.3</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 xml:space="preserve">Очистка кровли от снега и скалывание сосулек </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0,60</w:t>
            </w:r>
          </w:p>
        </w:tc>
        <w:tc>
          <w:tcPr>
            <w:tcW w:w="2140"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По мере необходимости</w:t>
            </w: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b/>
                <w:bCs/>
                <w:sz w:val="20"/>
                <w:szCs w:val="20"/>
              </w:rPr>
            </w:pPr>
            <w:r>
              <w:rPr>
                <w:rFonts w:ascii="Times New Roman" w:hAnsi="Times New Roman"/>
                <w:b/>
                <w:bCs/>
                <w:sz w:val="20"/>
                <w:szCs w:val="20"/>
              </w:rPr>
              <w:t>4</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b/>
                <w:bCs/>
                <w:sz w:val="20"/>
                <w:szCs w:val="20"/>
              </w:rPr>
            </w:pPr>
            <w:r>
              <w:rPr>
                <w:rFonts w:ascii="Times New Roman" w:hAnsi="Times New Roman"/>
                <w:b/>
                <w:bCs/>
                <w:sz w:val="20"/>
                <w:szCs w:val="20"/>
              </w:rPr>
              <w:t>Работы, выполняемые в целях надлежащего содержания оконных и дверных заполнений помещений, относящихся к общему имуществу МКД:</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1,31</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4.1</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МКД. При выявлении повреждений и нарушени</w:t>
            </w:r>
            <w:proofErr w:type="gramStart"/>
            <w:r>
              <w:rPr>
                <w:rFonts w:ascii="Times New Roman" w:hAnsi="Times New Roman"/>
                <w:sz w:val="20"/>
                <w:szCs w:val="20"/>
              </w:rPr>
              <w:t>й-</w:t>
            </w:r>
            <w:proofErr w:type="gramEnd"/>
            <w:r>
              <w:rPr>
                <w:rFonts w:ascii="Times New Roman" w:hAnsi="Times New Roman"/>
                <w:sz w:val="20"/>
                <w:szCs w:val="20"/>
              </w:rPr>
              <w:t xml:space="preserve"> восстановление их работоспособности.</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0,60</w:t>
            </w:r>
          </w:p>
        </w:tc>
        <w:tc>
          <w:tcPr>
            <w:tcW w:w="2140"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По мере перехода к эксплуатации дома в осенне-зимний период</w:t>
            </w: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4.2</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 xml:space="preserve">Замена разбитых стекол и дверей в помещениях общего пользования </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0,38</w:t>
            </w:r>
          </w:p>
        </w:tc>
        <w:tc>
          <w:tcPr>
            <w:tcW w:w="2140"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в летнее время - трое суток, при выявлении нарушений в отопительный перио</w:t>
            </w:r>
            <w:proofErr w:type="gramStart"/>
            <w:r>
              <w:rPr>
                <w:rFonts w:ascii="Times New Roman" w:hAnsi="Times New Roman"/>
                <w:sz w:val="20"/>
                <w:szCs w:val="20"/>
              </w:rPr>
              <w:t>д-</w:t>
            </w:r>
            <w:proofErr w:type="gramEnd"/>
            <w:r>
              <w:rPr>
                <w:rFonts w:ascii="Times New Roman" w:hAnsi="Times New Roman"/>
                <w:sz w:val="20"/>
                <w:szCs w:val="20"/>
              </w:rPr>
              <w:t xml:space="preserve"> незамедлительный ремонт</w:t>
            </w: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4.3</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Ремонт и укрепление входных дверей</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0,16</w:t>
            </w:r>
          </w:p>
        </w:tc>
        <w:tc>
          <w:tcPr>
            <w:tcW w:w="2140"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По мере перехода к эксплуатации дома в осенне-зимний период</w:t>
            </w: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4.4</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Проверка состояния и ремонт продухов в цоколях здания</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0,16</w:t>
            </w:r>
          </w:p>
        </w:tc>
        <w:tc>
          <w:tcPr>
            <w:tcW w:w="2140"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По мере перехода к эксплуатации дома в осенне-зимний период</w:t>
            </w:r>
          </w:p>
        </w:tc>
      </w:tr>
      <w:tr w:rsidR="00946A62" w:rsidTr="00925A90">
        <w:tc>
          <w:tcPr>
            <w:tcW w:w="810" w:type="dxa"/>
            <w:tcBorders>
              <w:top w:val="single" w:sz="4" w:space="0" w:color="auto"/>
              <w:left w:val="single" w:sz="4" w:space="0" w:color="auto"/>
              <w:bottom w:val="single" w:sz="4" w:space="0" w:color="auto"/>
              <w:right w:val="single" w:sz="4" w:space="0" w:color="auto"/>
            </w:tcBorders>
          </w:tcPr>
          <w:p w:rsidR="00946A62" w:rsidRDefault="00946A62" w:rsidP="00925A90">
            <w:pPr>
              <w:rPr>
                <w:rFonts w:ascii="Times New Roman" w:hAnsi="Times New Roman"/>
                <w:b/>
                <w:bCs/>
                <w:sz w:val="20"/>
                <w:szCs w:val="20"/>
              </w:rPr>
            </w:pP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46A62">
            <w:pPr>
              <w:widowControl/>
              <w:numPr>
                <w:ilvl w:val="0"/>
                <w:numId w:val="2"/>
              </w:numPr>
              <w:suppressAutoHyphens/>
              <w:spacing w:line="360" w:lineRule="atLeast"/>
              <w:ind w:left="0" w:firstLine="360"/>
              <w:jc w:val="both"/>
              <w:rPr>
                <w:rFonts w:ascii="Times New Roman" w:hAnsi="Times New Roman"/>
                <w:b/>
                <w:bCs/>
                <w:sz w:val="20"/>
                <w:szCs w:val="20"/>
              </w:rPr>
            </w:pPr>
            <w:r>
              <w:rPr>
                <w:rFonts w:ascii="Times New Roman" w:hAnsi="Times New Roman"/>
                <w:b/>
                <w:bCs/>
                <w:sz w:val="20"/>
                <w:szCs w:val="20"/>
              </w:rPr>
              <w:t>Работы, необходимые для надлежащего содержания оборудования и систем инженерно-технического обеспечения, входящих в состав общего имущества МКД</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3,49</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b/>
                <w:bCs/>
                <w:sz w:val="20"/>
                <w:szCs w:val="20"/>
              </w:rPr>
            </w:pPr>
            <w:r>
              <w:rPr>
                <w:rFonts w:ascii="Times New Roman" w:hAnsi="Times New Roman"/>
                <w:b/>
                <w:bCs/>
                <w:sz w:val="20"/>
                <w:szCs w:val="20"/>
              </w:rPr>
              <w:t>5.</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b/>
                <w:bCs/>
                <w:sz w:val="20"/>
                <w:szCs w:val="20"/>
              </w:rPr>
            </w:pPr>
            <w:r>
              <w:rPr>
                <w:rFonts w:ascii="Times New Roman" w:hAnsi="Times New Roman"/>
                <w:b/>
                <w:bCs/>
                <w:sz w:val="20"/>
                <w:szCs w:val="20"/>
              </w:rPr>
              <w:t>Работы, выполняемые в целях надлежащего содержания систем вентиляции МКД:</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0,38</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5.1</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Проведение технических осмотров и устранение неисправностей в системе вентиляции (устранение не плотностей в вентиляционных каналах и шахтах, устранение засоров в каналах)</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0,38</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b/>
                <w:bCs/>
                <w:sz w:val="20"/>
                <w:szCs w:val="20"/>
              </w:rPr>
            </w:pPr>
            <w:r>
              <w:rPr>
                <w:rFonts w:ascii="Times New Roman" w:hAnsi="Times New Roman"/>
                <w:b/>
                <w:bCs/>
                <w:sz w:val="20"/>
                <w:szCs w:val="20"/>
              </w:rPr>
              <w:t>6.</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b/>
                <w:bCs/>
                <w:sz w:val="20"/>
                <w:szCs w:val="20"/>
              </w:rPr>
            </w:pPr>
            <w:r>
              <w:rPr>
                <w:rFonts w:ascii="Times New Roman" w:hAnsi="Times New Roman"/>
                <w:b/>
                <w:bCs/>
                <w:sz w:val="20"/>
                <w:szCs w:val="20"/>
              </w:rPr>
              <w:t>Общие работы, выполняемые для надлежащего содержания систем водоснабжения (холодного и горячего), отопления и водоотведения в МКД:</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0,82</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6.1</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 xml:space="preserve">Общий осмотр технического состояния системы водоснабжения (холодного и горячего), отопления и водоотведения в МКД (проверка исправности, работоспособности, регулировка и техническое обслуживание запорной арматуры, контрольно-измерительных приборов, автоматических регуляторов и устройств, элементов, скрытых от постоянного наблюдения (разводящих трубопроводов и оборудования в подвалах); восстановление работоспособности (ремонт) оборудования и отопительных приборов, водозаборных приборов </w:t>
            </w:r>
            <w:r>
              <w:rPr>
                <w:rFonts w:ascii="Times New Roman" w:hAnsi="Times New Roman"/>
                <w:sz w:val="20"/>
                <w:szCs w:val="20"/>
              </w:rPr>
              <w:lastRenderedPageBreak/>
              <w:t xml:space="preserve">(смесителей, кранов и </w:t>
            </w:r>
            <w:proofErr w:type="spellStart"/>
            <w:r>
              <w:rPr>
                <w:rFonts w:ascii="Times New Roman" w:hAnsi="Times New Roman"/>
                <w:sz w:val="20"/>
                <w:szCs w:val="20"/>
              </w:rPr>
              <w:t>т</w:t>
            </w:r>
            <w:proofErr w:type="gramStart"/>
            <w:r>
              <w:rPr>
                <w:rFonts w:ascii="Times New Roman" w:hAnsi="Times New Roman"/>
                <w:sz w:val="20"/>
                <w:szCs w:val="20"/>
              </w:rPr>
              <w:t>.п</w:t>
            </w:r>
            <w:proofErr w:type="spellEnd"/>
            <w:proofErr w:type="gramEnd"/>
            <w:r>
              <w:rPr>
                <w:rFonts w:ascii="Times New Roman" w:hAnsi="Times New Roman"/>
                <w:sz w:val="20"/>
                <w:szCs w:val="20"/>
              </w:rPr>
              <w:t xml:space="preserve">), относящихся к общему имуществу в МКД; контроль состояния и незамедлительное восстановление герметичности участков трубопроводов и соединительных элементов в случае их разгерметизации; контроль состояния и восстановление исправности элементов внутренней канализации, канализационных вытяжек; контроль состояния и замена неисправных контрольно-измерительных приборов (манометров, термометров и т.п.); промывка систем водоснабжения для удаления </w:t>
            </w:r>
            <w:proofErr w:type="spellStart"/>
            <w:r>
              <w:rPr>
                <w:rFonts w:ascii="Times New Roman" w:hAnsi="Times New Roman"/>
                <w:sz w:val="20"/>
                <w:szCs w:val="20"/>
              </w:rPr>
              <w:t>накипно-коррозионных</w:t>
            </w:r>
            <w:proofErr w:type="spellEnd"/>
            <w:r>
              <w:rPr>
                <w:rFonts w:ascii="Times New Roman" w:hAnsi="Times New Roman"/>
                <w:sz w:val="20"/>
                <w:szCs w:val="20"/>
              </w:rPr>
              <w:t xml:space="preserve"> отложений) </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lastRenderedPageBreak/>
              <w:t>0,82</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lastRenderedPageBreak/>
              <w:t>7</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Работы, выполняемые в целях надлежащего содержания систем теплоснабжения (отопление и горячее водоснабжение) в МКД:</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1,21</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7.1</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Испытания на прочность и плотность (гидравлические испытания) узлов ввода и систем отопления и горячего водоснабжения, промывка и регулировка систем отопления, удаление воздуха из систем отопления</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0,60</w:t>
            </w:r>
          </w:p>
        </w:tc>
        <w:tc>
          <w:tcPr>
            <w:tcW w:w="2140"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По мере перехода к эксплуатации дома в осенне-зимний период</w:t>
            </w: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7.2</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Осмотр системы центрального отопления и горячего водоснабжения</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0,60</w:t>
            </w:r>
          </w:p>
        </w:tc>
        <w:tc>
          <w:tcPr>
            <w:tcW w:w="2140"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По мере перехода к эксплуатации дома в осенне-зимний период</w:t>
            </w: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b/>
                <w:bCs/>
                <w:sz w:val="20"/>
                <w:szCs w:val="20"/>
              </w:rPr>
            </w:pPr>
            <w:r>
              <w:rPr>
                <w:rFonts w:ascii="Times New Roman" w:hAnsi="Times New Roman"/>
                <w:b/>
                <w:bCs/>
                <w:sz w:val="20"/>
                <w:szCs w:val="20"/>
              </w:rPr>
              <w:t>8.</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b/>
                <w:bCs/>
                <w:sz w:val="20"/>
                <w:szCs w:val="20"/>
              </w:rPr>
            </w:pPr>
            <w:r>
              <w:rPr>
                <w:rFonts w:ascii="Times New Roman" w:hAnsi="Times New Roman"/>
                <w:b/>
                <w:bCs/>
                <w:sz w:val="20"/>
                <w:szCs w:val="20"/>
              </w:rPr>
              <w:t>Работы, выполняемые в целях надлежащего содержания электрооборудования, радио- и телекоммуникационного оборудования в МКД:</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1,07</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8.1</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 xml:space="preserve">Проверка заземления оболочки </w:t>
            </w:r>
            <w:proofErr w:type="spellStart"/>
            <w:r>
              <w:rPr>
                <w:rFonts w:ascii="Times New Roman" w:hAnsi="Times New Roman"/>
                <w:sz w:val="20"/>
                <w:szCs w:val="20"/>
              </w:rPr>
              <w:t>электрокабеля</w:t>
            </w:r>
            <w:proofErr w:type="spellEnd"/>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0,43</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8.2</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Замеры сопротивления изоляции проводов, трубопроводов и восстановление цепей заземления по результатам проверки</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0,43</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8.3</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Техническое обслуживание и ремонт силовых и осветительных установок, элементов внутридомовых электросетей, очистка клемм и соединений в групповых щитках и распределительных шкафах, наладка электрооборудования</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0,21</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c>
          <w:tcPr>
            <w:tcW w:w="810" w:type="dxa"/>
            <w:tcBorders>
              <w:top w:val="single" w:sz="4" w:space="0" w:color="auto"/>
              <w:left w:val="single" w:sz="4" w:space="0" w:color="auto"/>
              <w:bottom w:val="single" w:sz="4" w:space="0" w:color="auto"/>
              <w:right w:val="single" w:sz="4" w:space="0" w:color="auto"/>
            </w:tcBorders>
          </w:tcPr>
          <w:p w:rsidR="00946A62" w:rsidRDefault="00946A62" w:rsidP="00925A90">
            <w:pPr>
              <w:rPr>
                <w:rFonts w:ascii="Times New Roman" w:hAnsi="Times New Roman"/>
                <w:sz w:val="20"/>
                <w:szCs w:val="20"/>
              </w:rPr>
            </w:pP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46A62">
            <w:pPr>
              <w:widowControl/>
              <w:numPr>
                <w:ilvl w:val="0"/>
                <w:numId w:val="2"/>
              </w:numPr>
              <w:suppressAutoHyphens/>
              <w:spacing w:line="360" w:lineRule="atLeast"/>
              <w:ind w:left="34" w:hanging="11"/>
              <w:jc w:val="both"/>
              <w:rPr>
                <w:rFonts w:ascii="Times New Roman" w:hAnsi="Times New Roman"/>
                <w:b/>
                <w:bCs/>
                <w:sz w:val="20"/>
                <w:szCs w:val="20"/>
              </w:rPr>
            </w:pPr>
            <w:r>
              <w:rPr>
                <w:rFonts w:ascii="Times New Roman" w:hAnsi="Times New Roman"/>
                <w:b/>
                <w:bCs/>
                <w:sz w:val="20"/>
                <w:szCs w:val="20"/>
              </w:rPr>
              <w:t>Работы и услуги по содержанию иного общего имущества в МКД</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4,96</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9.</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b/>
                <w:bCs/>
                <w:sz w:val="20"/>
                <w:szCs w:val="20"/>
              </w:rPr>
            </w:pPr>
            <w:r>
              <w:rPr>
                <w:rFonts w:ascii="Times New Roman" w:hAnsi="Times New Roman"/>
                <w:b/>
                <w:bCs/>
                <w:sz w:val="20"/>
                <w:szCs w:val="20"/>
              </w:rPr>
              <w:t>Работы по содержанию помещений, входящих в состав общего имущества в МКД:</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1,54</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9.1</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Влажная протирка перил</w:t>
            </w:r>
            <w:proofErr w:type="gramStart"/>
            <w:r>
              <w:rPr>
                <w:rFonts w:ascii="Times New Roman" w:hAnsi="Times New Roman"/>
                <w:sz w:val="20"/>
                <w:szCs w:val="20"/>
              </w:rPr>
              <w:t xml:space="preserve"> ,</w:t>
            </w:r>
            <w:proofErr w:type="gramEnd"/>
            <w:r>
              <w:rPr>
                <w:rFonts w:ascii="Times New Roman" w:hAnsi="Times New Roman"/>
                <w:sz w:val="20"/>
                <w:szCs w:val="20"/>
              </w:rPr>
              <w:t xml:space="preserve"> лестниц, шкафов для электросчетчиков слаботочных устройств, почтовых ящиков, дверных коробок, полотен дверей, доводчиков, дверных ручек</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0,09</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9.2</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Влажная протирка подоконников</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0,12</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9.3</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Мытье окон</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0,14</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9.4</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Проведение дератизации и дезинсекции помещений, входящих в состав общего имущества в МКД</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0,09</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9.5</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 xml:space="preserve">Влажное подметание лестничных площадок и </w:t>
            </w:r>
            <w:proofErr w:type="gramStart"/>
            <w:r>
              <w:rPr>
                <w:rFonts w:ascii="Times New Roman" w:hAnsi="Times New Roman"/>
                <w:sz w:val="20"/>
                <w:szCs w:val="20"/>
              </w:rPr>
              <w:t>маршей</w:t>
            </w:r>
            <w:proofErr w:type="gramEnd"/>
            <w:r>
              <w:rPr>
                <w:rFonts w:ascii="Times New Roman" w:hAnsi="Times New Roman"/>
                <w:sz w:val="20"/>
                <w:szCs w:val="20"/>
              </w:rPr>
              <w:t xml:space="preserve"> нижних трех этажей</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0,94</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9.6</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 xml:space="preserve">Мытье лестничных площадок и </w:t>
            </w:r>
            <w:proofErr w:type="gramStart"/>
            <w:r>
              <w:rPr>
                <w:rFonts w:ascii="Times New Roman" w:hAnsi="Times New Roman"/>
                <w:sz w:val="20"/>
                <w:szCs w:val="20"/>
              </w:rPr>
              <w:t>маршей</w:t>
            </w:r>
            <w:proofErr w:type="gramEnd"/>
            <w:r>
              <w:rPr>
                <w:rFonts w:ascii="Times New Roman" w:hAnsi="Times New Roman"/>
                <w:sz w:val="20"/>
                <w:szCs w:val="20"/>
              </w:rPr>
              <w:t xml:space="preserve"> нижних трех этажей </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0,09</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9.7</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Обметание пыли с потолков</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0,07</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rPr>
          <w:trHeight w:val="1959"/>
        </w:trPr>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10.</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b/>
                <w:bCs/>
                <w:sz w:val="20"/>
                <w:szCs w:val="20"/>
              </w:rPr>
            </w:pPr>
            <w:r>
              <w:rPr>
                <w:rFonts w:ascii="Times New Roman" w:hAnsi="Times New Roman"/>
                <w:b/>
                <w:bCs/>
                <w:sz w:val="20"/>
                <w:szCs w:val="20"/>
              </w:rPr>
              <w:t>Работы по содержанию земельного участка, на котором расположен многоквартирный дом, с элементами озеленения и благоустройство, иными объектами, предназначенными для обслуживания и обслуживания этого МКД (дале</w:t>
            </w:r>
            <w:proofErr w:type="gramStart"/>
            <w:r>
              <w:rPr>
                <w:rFonts w:ascii="Times New Roman" w:hAnsi="Times New Roman"/>
                <w:b/>
                <w:bCs/>
                <w:sz w:val="20"/>
                <w:szCs w:val="20"/>
              </w:rPr>
              <w:t>е-</w:t>
            </w:r>
            <w:proofErr w:type="gramEnd"/>
            <w:r>
              <w:rPr>
                <w:rFonts w:ascii="Times New Roman" w:hAnsi="Times New Roman"/>
                <w:b/>
                <w:bCs/>
                <w:sz w:val="20"/>
                <w:szCs w:val="20"/>
              </w:rPr>
              <w:t xml:space="preserve"> придомовая территория), в холодный период года:</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1,06</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10.1</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 xml:space="preserve">Очистка придомовой территории от снега наносного </w:t>
            </w:r>
            <w:r>
              <w:rPr>
                <w:rFonts w:ascii="Times New Roman" w:hAnsi="Times New Roman"/>
                <w:sz w:val="20"/>
                <w:szCs w:val="20"/>
              </w:rPr>
              <w:lastRenderedPageBreak/>
              <w:t>происхождения (или подметание такой территории, свободной от снежного покрова)</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lastRenderedPageBreak/>
              <w:t>0,29</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lastRenderedPageBreak/>
              <w:t>10.2</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Очистка от мусора урн, установленных возле входа в подъезд, и их промывка</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0,27</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10.3</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Уборка крыльца, площадки перед входом в подъезд и детской площадки</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0,25</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10.4</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Подметание свежевыпавшего снега толщиной до 2 см</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0,25</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b/>
                <w:bCs/>
                <w:sz w:val="20"/>
                <w:szCs w:val="20"/>
              </w:rPr>
            </w:pPr>
            <w:r>
              <w:rPr>
                <w:rFonts w:ascii="Times New Roman" w:hAnsi="Times New Roman"/>
                <w:b/>
                <w:bCs/>
                <w:sz w:val="20"/>
                <w:szCs w:val="20"/>
              </w:rPr>
              <w:t>11</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b/>
                <w:bCs/>
                <w:sz w:val="20"/>
                <w:szCs w:val="20"/>
              </w:rPr>
            </w:pPr>
            <w:r>
              <w:rPr>
                <w:rFonts w:ascii="Times New Roman" w:hAnsi="Times New Roman"/>
                <w:b/>
                <w:bCs/>
                <w:sz w:val="20"/>
                <w:szCs w:val="20"/>
              </w:rPr>
              <w:t>Работы по содержанию придомовой территории в теплый период года:</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0,69</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11.1</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Подметание и уборка придомовой территории</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0,19</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rPr>
          <w:trHeight w:val="1224"/>
        </w:trPr>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11.2</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Очистка от мусора и промывка урн, установленных возле входа в подъезд</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0,17</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rPr>
          <w:trHeight w:val="1051"/>
        </w:trPr>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11.3</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Уборка крыльца, площадки перед входом в подъезд и детской площадки</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0,15</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rPr>
          <w:trHeight w:val="1018"/>
        </w:trPr>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11.4</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sz w:val="20"/>
                <w:szCs w:val="20"/>
              </w:rPr>
            </w:pPr>
            <w:r>
              <w:rPr>
                <w:rFonts w:ascii="Times New Roman" w:hAnsi="Times New Roman"/>
                <w:sz w:val="20"/>
                <w:szCs w:val="20"/>
              </w:rPr>
              <w:t>Подметание территории в дни без осадков и в дни с осадками до 2 см</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0,19</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rPr>
          <w:trHeight w:val="986"/>
        </w:trPr>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b/>
                <w:bCs/>
                <w:sz w:val="20"/>
                <w:szCs w:val="20"/>
              </w:rPr>
            </w:pPr>
            <w:r>
              <w:rPr>
                <w:rFonts w:ascii="Times New Roman" w:hAnsi="Times New Roman"/>
                <w:b/>
                <w:bCs/>
                <w:sz w:val="20"/>
                <w:szCs w:val="20"/>
              </w:rPr>
              <w:t>12.</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b/>
                <w:bCs/>
                <w:sz w:val="20"/>
                <w:szCs w:val="20"/>
              </w:rPr>
            </w:pPr>
            <w:r>
              <w:rPr>
                <w:rFonts w:ascii="Times New Roman" w:hAnsi="Times New Roman"/>
                <w:b/>
                <w:bCs/>
                <w:sz w:val="20"/>
                <w:szCs w:val="20"/>
              </w:rPr>
              <w:t>Текущий ремонт (побелка, покраска стен, потолков, полов)</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1,29</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rPr>
          <w:trHeight w:val="1522"/>
        </w:trPr>
        <w:tc>
          <w:tcPr>
            <w:tcW w:w="810"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b/>
                <w:bCs/>
                <w:sz w:val="20"/>
                <w:szCs w:val="20"/>
              </w:rPr>
            </w:pPr>
            <w:r>
              <w:rPr>
                <w:rFonts w:ascii="Times New Roman" w:hAnsi="Times New Roman"/>
                <w:b/>
                <w:bCs/>
                <w:sz w:val="20"/>
                <w:szCs w:val="20"/>
              </w:rPr>
              <w:t>13.</w:t>
            </w: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b/>
                <w:bCs/>
                <w:sz w:val="20"/>
                <w:szCs w:val="20"/>
              </w:rPr>
            </w:pPr>
            <w:r>
              <w:rPr>
                <w:rFonts w:ascii="Times New Roman" w:hAnsi="Times New Roman"/>
                <w:b/>
                <w:bCs/>
                <w:sz w:val="20"/>
                <w:szCs w:val="20"/>
              </w:rPr>
              <w:t>Обеспечение устранения аварий в соответствии с установленными предельными сроками на внутридомовых инженерных системах в МКД, выполнение заявок населения.</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sz w:val="20"/>
                <w:szCs w:val="20"/>
              </w:rPr>
            </w:pPr>
            <w:r>
              <w:rPr>
                <w:rFonts w:ascii="Times New Roman" w:hAnsi="Times New Roman"/>
                <w:sz w:val="20"/>
                <w:szCs w:val="20"/>
              </w:rPr>
              <w:t>0,38</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r w:rsidR="00946A62" w:rsidTr="00925A90">
        <w:trPr>
          <w:trHeight w:val="1540"/>
        </w:trPr>
        <w:tc>
          <w:tcPr>
            <w:tcW w:w="810" w:type="dxa"/>
            <w:tcBorders>
              <w:top w:val="single" w:sz="4" w:space="0" w:color="auto"/>
              <w:left w:val="single" w:sz="4" w:space="0" w:color="auto"/>
              <w:bottom w:val="single" w:sz="4" w:space="0" w:color="auto"/>
              <w:right w:val="single" w:sz="4" w:space="0" w:color="auto"/>
            </w:tcBorders>
          </w:tcPr>
          <w:p w:rsidR="00946A62" w:rsidRDefault="00946A62" w:rsidP="00925A90">
            <w:pPr>
              <w:rPr>
                <w:rFonts w:ascii="Times New Roman" w:hAnsi="Times New Roman"/>
                <w:sz w:val="20"/>
                <w:szCs w:val="20"/>
              </w:rPr>
            </w:pPr>
          </w:p>
        </w:tc>
        <w:tc>
          <w:tcPr>
            <w:tcW w:w="5168" w:type="dxa"/>
            <w:tcBorders>
              <w:top w:val="single" w:sz="4" w:space="0" w:color="auto"/>
              <w:left w:val="single" w:sz="4" w:space="0" w:color="auto"/>
              <w:bottom w:val="single" w:sz="4" w:space="0" w:color="auto"/>
              <w:right w:val="single" w:sz="4" w:space="0" w:color="auto"/>
            </w:tcBorders>
            <w:hideMark/>
          </w:tcPr>
          <w:p w:rsidR="00946A62" w:rsidRDefault="00946A62" w:rsidP="00925A90">
            <w:pPr>
              <w:rPr>
                <w:rFonts w:ascii="Times New Roman" w:hAnsi="Times New Roman"/>
                <w:b/>
                <w:bCs/>
                <w:sz w:val="20"/>
                <w:szCs w:val="20"/>
              </w:rPr>
            </w:pPr>
            <w:r>
              <w:rPr>
                <w:rFonts w:ascii="Times New Roman" w:hAnsi="Times New Roman"/>
                <w:b/>
                <w:bCs/>
                <w:sz w:val="20"/>
                <w:szCs w:val="20"/>
              </w:rPr>
              <w:t>Итого</w:t>
            </w:r>
          </w:p>
        </w:tc>
        <w:tc>
          <w:tcPr>
            <w:tcW w:w="1771" w:type="dxa"/>
            <w:tcBorders>
              <w:top w:val="single" w:sz="4" w:space="0" w:color="auto"/>
              <w:left w:val="single" w:sz="4" w:space="0" w:color="auto"/>
              <w:bottom w:val="single" w:sz="4" w:space="0" w:color="auto"/>
              <w:right w:val="single" w:sz="4" w:space="0" w:color="auto"/>
            </w:tcBorders>
            <w:hideMark/>
          </w:tcPr>
          <w:p w:rsidR="00946A62" w:rsidRDefault="00946A62" w:rsidP="00925A90">
            <w:pPr>
              <w:jc w:val="center"/>
              <w:rPr>
                <w:rFonts w:ascii="Times New Roman" w:hAnsi="Times New Roman"/>
                <w:b/>
                <w:bCs/>
                <w:sz w:val="20"/>
                <w:szCs w:val="20"/>
              </w:rPr>
            </w:pPr>
            <w:r>
              <w:rPr>
                <w:rFonts w:ascii="Times New Roman" w:hAnsi="Times New Roman"/>
                <w:b/>
                <w:bCs/>
                <w:sz w:val="20"/>
                <w:szCs w:val="20"/>
              </w:rPr>
              <w:t>16,81</w:t>
            </w:r>
          </w:p>
        </w:tc>
        <w:tc>
          <w:tcPr>
            <w:tcW w:w="2140" w:type="dxa"/>
            <w:tcBorders>
              <w:top w:val="single" w:sz="4" w:space="0" w:color="auto"/>
              <w:left w:val="single" w:sz="4" w:space="0" w:color="auto"/>
              <w:bottom w:val="single" w:sz="4" w:space="0" w:color="auto"/>
              <w:right w:val="single" w:sz="4" w:space="0" w:color="auto"/>
            </w:tcBorders>
          </w:tcPr>
          <w:p w:rsidR="00946A62" w:rsidRDefault="00946A62" w:rsidP="00925A90">
            <w:pPr>
              <w:jc w:val="center"/>
              <w:rPr>
                <w:rFonts w:ascii="Times New Roman" w:hAnsi="Times New Roman"/>
                <w:sz w:val="20"/>
                <w:szCs w:val="20"/>
              </w:rPr>
            </w:pPr>
          </w:p>
        </w:tc>
      </w:tr>
    </w:tbl>
    <w:p w:rsidR="00946A62" w:rsidRDefault="00946A62" w:rsidP="00946A62"/>
    <w:p w:rsidR="00D75686" w:rsidRPr="003E3A83" w:rsidRDefault="00D75686" w:rsidP="00290726">
      <w:pPr>
        <w:pStyle w:val="11"/>
        <w:ind w:firstLine="0"/>
        <w:jc w:val="both"/>
      </w:pPr>
    </w:p>
    <w:sectPr w:rsidR="00D75686" w:rsidRPr="003E3A83" w:rsidSect="00597A48">
      <w:pgSz w:w="11906" w:h="16838"/>
      <w:pgMar w:top="1134" w:right="850" w:bottom="1134" w:left="1701"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6C0" w:rsidRDefault="00F326C0">
      <w:r>
        <w:separator/>
      </w:r>
    </w:p>
  </w:endnote>
  <w:endnote w:type="continuationSeparator" w:id="0">
    <w:p w:rsidR="00F326C0" w:rsidRDefault="00F326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6C0" w:rsidRDefault="00F326C0"/>
  </w:footnote>
  <w:footnote w:type="continuationSeparator" w:id="0">
    <w:p w:rsidR="00F326C0" w:rsidRDefault="00F326C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82E2E"/>
    <w:multiLevelType w:val="hybridMultilevel"/>
    <w:tmpl w:val="FF98EFB0"/>
    <w:lvl w:ilvl="0" w:tplc="A896258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C0C06D7"/>
    <w:multiLevelType w:val="multilevel"/>
    <w:tmpl w:val="12828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D75686"/>
    <w:rsid w:val="00007E2E"/>
    <w:rsid w:val="00021DC0"/>
    <w:rsid w:val="00034C57"/>
    <w:rsid w:val="00044C2E"/>
    <w:rsid w:val="001A3672"/>
    <w:rsid w:val="002455A7"/>
    <w:rsid w:val="00290726"/>
    <w:rsid w:val="003C7CA0"/>
    <w:rsid w:val="003E3A83"/>
    <w:rsid w:val="0047237A"/>
    <w:rsid w:val="004931DB"/>
    <w:rsid w:val="005B6B32"/>
    <w:rsid w:val="007536A4"/>
    <w:rsid w:val="00765F82"/>
    <w:rsid w:val="00770AD3"/>
    <w:rsid w:val="008F7A18"/>
    <w:rsid w:val="00946A62"/>
    <w:rsid w:val="00953F92"/>
    <w:rsid w:val="009E0E4A"/>
    <w:rsid w:val="00AA4613"/>
    <w:rsid w:val="00AC1844"/>
    <w:rsid w:val="00B56EA2"/>
    <w:rsid w:val="00BE6010"/>
    <w:rsid w:val="00C03397"/>
    <w:rsid w:val="00CE3EA5"/>
    <w:rsid w:val="00D677AB"/>
    <w:rsid w:val="00D75686"/>
    <w:rsid w:val="00D83CDD"/>
    <w:rsid w:val="00E17E4F"/>
    <w:rsid w:val="00E93839"/>
    <w:rsid w:val="00F03F41"/>
    <w:rsid w:val="00F32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3EA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E3EA5"/>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0"/>
    <w:link w:val="30"/>
    <w:rsid w:val="00CE3EA5"/>
    <w:rPr>
      <w:rFonts w:ascii="Times New Roman" w:eastAsia="Times New Roman" w:hAnsi="Times New Roman" w:cs="Times New Roman"/>
      <w:b/>
      <w:bCs/>
      <w:i w:val="0"/>
      <w:iCs w:val="0"/>
      <w:smallCaps w:val="0"/>
      <w:strike w:val="0"/>
      <w:sz w:val="30"/>
      <w:szCs w:val="30"/>
      <w:u w:val="none"/>
    </w:rPr>
  </w:style>
  <w:style w:type="character" w:customStyle="1" w:styleId="1">
    <w:name w:val="Заголовок №1_"/>
    <w:basedOn w:val="a0"/>
    <w:link w:val="10"/>
    <w:rsid w:val="00CE3EA5"/>
    <w:rPr>
      <w:rFonts w:ascii="Times New Roman" w:eastAsia="Times New Roman" w:hAnsi="Times New Roman" w:cs="Times New Roman"/>
      <w:b/>
      <w:bCs/>
      <w:i w:val="0"/>
      <w:iCs w:val="0"/>
      <w:smallCaps w:val="0"/>
      <w:strike w:val="0"/>
      <w:sz w:val="40"/>
      <w:szCs w:val="40"/>
      <w:u w:val="none"/>
    </w:rPr>
  </w:style>
  <w:style w:type="character" w:customStyle="1" w:styleId="a3">
    <w:name w:val="Основной текст_"/>
    <w:basedOn w:val="a0"/>
    <w:link w:val="11"/>
    <w:rsid w:val="00CE3EA5"/>
    <w:rPr>
      <w:rFonts w:ascii="Times New Roman" w:eastAsia="Times New Roman" w:hAnsi="Times New Roman" w:cs="Times New Roman"/>
      <w:b w:val="0"/>
      <w:bCs w:val="0"/>
      <w:i w:val="0"/>
      <w:iCs w:val="0"/>
      <w:smallCaps w:val="0"/>
      <w:strike w:val="0"/>
      <w:sz w:val="26"/>
      <w:szCs w:val="26"/>
      <w:u w:val="none"/>
    </w:rPr>
  </w:style>
  <w:style w:type="character" w:customStyle="1" w:styleId="a4">
    <w:name w:val="Другое_"/>
    <w:basedOn w:val="a0"/>
    <w:link w:val="a5"/>
    <w:rsid w:val="00CE3EA5"/>
    <w:rPr>
      <w:rFonts w:ascii="Times New Roman" w:eastAsia="Times New Roman" w:hAnsi="Times New Roman" w:cs="Times New Roman"/>
      <w:b w:val="0"/>
      <w:bCs w:val="0"/>
      <w:i w:val="0"/>
      <w:iCs w:val="0"/>
      <w:smallCaps w:val="0"/>
      <w:strike w:val="0"/>
      <w:sz w:val="20"/>
      <w:szCs w:val="20"/>
      <w:u w:val="none"/>
    </w:rPr>
  </w:style>
  <w:style w:type="paragraph" w:customStyle="1" w:styleId="20">
    <w:name w:val="Основной текст (2)"/>
    <w:basedOn w:val="a"/>
    <w:link w:val="2"/>
    <w:rsid w:val="00CE3EA5"/>
    <w:pPr>
      <w:spacing w:after="240"/>
      <w:jc w:val="right"/>
    </w:pPr>
    <w:rPr>
      <w:rFonts w:ascii="Times New Roman" w:eastAsia="Times New Roman" w:hAnsi="Times New Roman" w:cs="Times New Roman"/>
      <w:b/>
      <w:bCs/>
      <w:sz w:val="22"/>
      <w:szCs w:val="22"/>
    </w:rPr>
  </w:style>
  <w:style w:type="paragraph" w:customStyle="1" w:styleId="30">
    <w:name w:val="Основной текст (3)"/>
    <w:basedOn w:val="a"/>
    <w:link w:val="3"/>
    <w:rsid w:val="00CE3EA5"/>
    <w:pPr>
      <w:spacing w:after="260"/>
      <w:jc w:val="center"/>
    </w:pPr>
    <w:rPr>
      <w:rFonts w:ascii="Times New Roman" w:eastAsia="Times New Roman" w:hAnsi="Times New Roman" w:cs="Times New Roman"/>
      <w:b/>
      <w:bCs/>
      <w:sz w:val="30"/>
      <w:szCs w:val="30"/>
    </w:rPr>
  </w:style>
  <w:style w:type="paragraph" w:customStyle="1" w:styleId="10">
    <w:name w:val="Заголовок №1"/>
    <w:basedOn w:val="a"/>
    <w:link w:val="1"/>
    <w:rsid w:val="00CE3EA5"/>
    <w:pPr>
      <w:spacing w:after="280" w:line="235" w:lineRule="auto"/>
      <w:jc w:val="center"/>
      <w:outlineLvl w:val="0"/>
    </w:pPr>
    <w:rPr>
      <w:rFonts w:ascii="Times New Roman" w:eastAsia="Times New Roman" w:hAnsi="Times New Roman" w:cs="Times New Roman"/>
      <w:b/>
      <w:bCs/>
      <w:sz w:val="40"/>
      <w:szCs w:val="40"/>
    </w:rPr>
  </w:style>
  <w:style w:type="paragraph" w:customStyle="1" w:styleId="11">
    <w:name w:val="Основной текст1"/>
    <w:basedOn w:val="a"/>
    <w:link w:val="a3"/>
    <w:rsid w:val="00CE3EA5"/>
    <w:pPr>
      <w:spacing w:after="280"/>
      <w:ind w:firstLine="400"/>
    </w:pPr>
    <w:rPr>
      <w:rFonts w:ascii="Times New Roman" w:eastAsia="Times New Roman" w:hAnsi="Times New Roman" w:cs="Times New Roman"/>
      <w:sz w:val="26"/>
      <w:szCs w:val="26"/>
    </w:rPr>
  </w:style>
  <w:style w:type="paragraph" w:customStyle="1" w:styleId="a5">
    <w:name w:val="Другое"/>
    <w:basedOn w:val="a"/>
    <w:link w:val="a4"/>
    <w:rsid w:val="00CE3EA5"/>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953F92"/>
    <w:rPr>
      <w:rFonts w:ascii="Tahoma" w:hAnsi="Tahoma" w:cs="Tahoma"/>
      <w:sz w:val="16"/>
      <w:szCs w:val="16"/>
    </w:rPr>
  </w:style>
  <w:style w:type="character" w:customStyle="1" w:styleId="a7">
    <w:name w:val="Текст выноски Знак"/>
    <w:basedOn w:val="a0"/>
    <w:link w:val="a6"/>
    <w:uiPriority w:val="99"/>
    <w:semiHidden/>
    <w:rsid w:val="00953F92"/>
    <w:rPr>
      <w:rFonts w:ascii="Tahoma" w:hAnsi="Tahoma" w:cs="Tahoma"/>
      <w:color w:val="000000"/>
      <w:sz w:val="16"/>
      <w:szCs w:val="16"/>
    </w:rPr>
  </w:style>
  <w:style w:type="character" w:styleId="a8">
    <w:name w:val="Hyperlink"/>
    <w:basedOn w:val="a0"/>
    <w:uiPriority w:val="99"/>
    <w:unhideWhenUsed/>
    <w:rsid w:val="00F03F41"/>
    <w:rPr>
      <w:color w:val="0000FF" w:themeColor="hyperlink"/>
      <w:u w:val="single"/>
    </w:rPr>
  </w:style>
  <w:style w:type="paragraph" w:styleId="a9">
    <w:name w:val="Body Text"/>
    <w:basedOn w:val="a"/>
    <w:link w:val="aa"/>
    <w:semiHidden/>
    <w:unhideWhenUsed/>
    <w:rsid w:val="00946A62"/>
    <w:pPr>
      <w:widowControl/>
      <w:suppressAutoHyphens/>
      <w:spacing w:after="120"/>
    </w:pPr>
    <w:rPr>
      <w:rFonts w:ascii="Times New Roman" w:eastAsia="Times New Roman" w:hAnsi="Times New Roman" w:cs="Times New Roman"/>
      <w:color w:val="auto"/>
      <w:lang w:eastAsia="ar-SA" w:bidi="ar-SA"/>
    </w:rPr>
  </w:style>
  <w:style w:type="character" w:customStyle="1" w:styleId="aa">
    <w:name w:val="Основной текст Знак"/>
    <w:basedOn w:val="a0"/>
    <w:link w:val="a9"/>
    <w:semiHidden/>
    <w:rsid w:val="00946A62"/>
    <w:rPr>
      <w:rFonts w:ascii="Times New Roman" w:eastAsia="Times New Roman" w:hAnsi="Times New Roman" w:cs="Times New Roman"/>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0"/>
      <w:szCs w:val="3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0"/>
      <w:szCs w:val="40"/>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6"/>
      <w:szCs w:val="26"/>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paragraph" w:customStyle="1" w:styleId="20">
    <w:name w:val="Основной текст (2)"/>
    <w:basedOn w:val="a"/>
    <w:link w:val="2"/>
    <w:pPr>
      <w:spacing w:after="240"/>
      <w:jc w:val="right"/>
    </w:pPr>
    <w:rPr>
      <w:rFonts w:ascii="Times New Roman" w:eastAsia="Times New Roman" w:hAnsi="Times New Roman" w:cs="Times New Roman"/>
      <w:b/>
      <w:bCs/>
      <w:sz w:val="22"/>
      <w:szCs w:val="22"/>
    </w:rPr>
  </w:style>
  <w:style w:type="paragraph" w:customStyle="1" w:styleId="30">
    <w:name w:val="Основной текст (3)"/>
    <w:basedOn w:val="a"/>
    <w:link w:val="3"/>
    <w:pPr>
      <w:spacing w:after="260"/>
      <w:jc w:val="center"/>
    </w:pPr>
    <w:rPr>
      <w:rFonts w:ascii="Times New Roman" w:eastAsia="Times New Roman" w:hAnsi="Times New Roman" w:cs="Times New Roman"/>
      <w:b/>
      <w:bCs/>
      <w:sz w:val="30"/>
      <w:szCs w:val="30"/>
    </w:rPr>
  </w:style>
  <w:style w:type="paragraph" w:customStyle="1" w:styleId="10">
    <w:name w:val="Заголовок №1"/>
    <w:basedOn w:val="a"/>
    <w:link w:val="1"/>
    <w:pPr>
      <w:spacing w:after="280" w:line="235" w:lineRule="auto"/>
      <w:jc w:val="center"/>
      <w:outlineLvl w:val="0"/>
    </w:pPr>
    <w:rPr>
      <w:rFonts w:ascii="Times New Roman" w:eastAsia="Times New Roman" w:hAnsi="Times New Roman" w:cs="Times New Roman"/>
      <w:b/>
      <w:bCs/>
      <w:sz w:val="40"/>
      <w:szCs w:val="40"/>
    </w:rPr>
  </w:style>
  <w:style w:type="paragraph" w:customStyle="1" w:styleId="11">
    <w:name w:val="Основной текст1"/>
    <w:basedOn w:val="a"/>
    <w:link w:val="a3"/>
    <w:pPr>
      <w:spacing w:after="280"/>
      <w:ind w:firstLine="400"/>
    </w:pPr>
    <w:rPr>
      <w:rFonts w:ascii="Times New Roman" w:eastAsia="Times New Roman" w:hAnsi="Times New Roman" w:cs="Times New Roman"/>
      <w:sz w:val="26"/>
      <w:szCs w:val="26"/>
    </w:rPr>
  </w:style>
  <w:style w:type="paragraph" w:customStyle="1" w:styleId="a5">
    <w:name w:val="Другое"/>
    <w:basedOn w:val="a"/>
    <w:link w:val="a4"/>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953F92"/>
    <w:rPr>
      <w:rFonts w:ascii="Tahoma" w:hAnsi="Tahoma" w:cs="Tahoma"/>
      <w:sz w:val="16"/>
      <w:szCs w:val="16"/>
    </w:rPr>
  </w:style>
  <w:style w:type="character" w:customStyle="1" w:styleId="a7">
    <w:name w:val="Текст выноски Знак"/>
    <w:basedOn w:val="a0"/>
    <w:link w:val="a6"/>
    <w:uiPriority w:val="99"/>
    <w:semiHidden/>
    <w:rsid w:val="00953F92"/>
    <w:rPr>
      <w:rFonts w:ascii="Tahoma" w:hAnsi="Tahoma" w:cs="Tahoma"/>
      <w:color w:val="000000"/>
      <w:sz w:val="16"/>
      <w:szCs w:val="16"/>
    </w:rPr>
  </w:style>
  <w:style w:type="character" w:styleId="a8">
    <w:name w:val="Hyperlink"/>
    <w:basedOn w:val="a0"/>
    <w:uiPriority w:val="99"/>
    <w:unhideWhenUsed/>
    <w:rsid w:val="00F03F41"/>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73;&#1086;&#1088;&#1079;&#1103;-&#1072;&#1076;&#1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38F6D-0D21-4770-B9F7-1E4AA1BA8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8</Pages>
  <Words>2508</Words>
  <Characters>14299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26</cp:revision>
  <cp:lastPrinted>2023-09-13T05:53:00Z</cp:lastPrinted>
  <dcterms:created xsi:type="dcterms:W3CDTF">2023-09-12T23:50:00Z</dcterms:created>
  <dcterms:modified xsi:type="dcterms:W3CDTF">2023-09-15T00:17:00Z</dcterms:modified>
</cp:coreProperties>
</file>