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D5" w:rsidRDefault="005249D5" w:rsidP="005249D5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На портале Госуслуг можно оплатить налоговую задолженность</w:t>
      </w:r>
      <w:bookmarkEnd w:id="0"/>
    </w:p>
    <w:p w:rsidR="005249D5" w:rsidRDefault="005249D5" w:rsidP="005249D5">
      <w:pPr>
        <w:jc w:val="both"/>
        <w:rPr>
          <w:rFonts w:ascii="Times New Roman" w:hAnsi="Times New Roman" w:cs="Times New Roman"/>
        </w:rPr>
      </w:pPr>
    </w:p>
    <w:p w:rsidR="005249D5" w:rsidRPr="00EE2C58" w:rsidRDefault="005249D5" w:rsidP="005249D5">
      <w:pPr>
        <w:ind w:firstLine="708"/>
        <w:jc w:val="both"/>
        <w:rPr>
          <w:rFonts w:ascii="Times New Roman" w:hAnsi="Times New Roman" w:cs="Times New Roman"/>
        </w:rPr>
      </w:pPr>
      <w:r w:rsidRPr="00EE2C58">
        <w:rPr>
          <w:rFonts w:ascii="Times New Roman" w:hAnsi="Times New Roman" w:cs="Times New Roman"/>
        </w:rPr>
        <w:t>На Едином  портале  государственных услуг (ЕПГУ) появилась новая функция  - возможность оплаты нескольких начислений одной оп</w:t>
      </w:r>
      <w:r>
        <w:rPr>
          <w:rFonts w:ascii="Times New Roman" w:hAnsi="Times New Roman" w:cs="Times New Roman"/>
        </w:rPr>
        <w:t xml:space="preserve">ерацией, которая носит название </w:t>
      </w:r>
      <w:r w:rsidRPr="00EE2C58">
        <w:rPr>
          <w:rFonts w:ascii="Times New Roman" w:hAnsi="Times New Roman" w:cs="Times New Roman"/>
        </w:rPr>
        <w:t>«Мультиоплата».</w:t>
      </w:r>
    </w:p>
    <w:p w:rsidR="005249D5" w:rsidRPr="00EE2C58" w:rsidRDefault="005249D5" w:rsidP="005249D5">
      <w:pPr>
        <w:ind w:firstLine="708"/>
        <w:jc w:val="both"/>
        <w:rPr>
          <w:rFonts w:ascii="Times New Roman" w:hAnsi="Times New Roman" w:cs="Times New Roman"/>
        </w:rPr>
      </w:pPr>
      <w:r w:rsidRPr="00EE2C58">
        <w:rPr>
          <w:rFonts w:ascii="Times New Roman" w:hAnsi="Times New Roman" w:cs="Times New Roman"/>
        </w:rPr>
        <w:t>Для налогоплательщиков это очень удобно при внесении нескольких платежей, например, налогов и пени. Ранее оплату каждой задолженности приходилось проводить отдельной операцией. Мультиоплата позволяет оплачивать сразу несколько начислений в пользу одного ведомства (не только налоговой службы, например, ГИБДД, службы судебных приставов) с помощью одной операции по банковской карте.</w:t>
      </w:r>
    </w:p>
    <w:p w:rsidR="005249D5" w:rsidRPr="00EE2C58" w:rsidRDefault="005249D5" w:rsidP="005249D5">
      <w:pPr>
        <w:ind w:firstLine="708"/>
        <w:jc w:val="both"/>
        <w:rPr>
          <w:rFonts w:ascii="Times New Roman" w:hAnsi="Times New Roman" w:cs="Times New Roman"/>
        </w:rPr>
      </w:pPr>
      <w:r w:rsidRPr="00EE2C58">
        <w:rPr>
          <w:rFonts w:ascii="Times New Roman" w:hAnsi="Times New Roman" w:cs="Times New Roman"/>
        </w:rPr>
        <w:t>Для выполнения операции по мультиоплате необходимо авторизоваться на ЕПГУ. На главной странице портала отображается информер начислений по налоговой задолженности. Налогоплательщик выбирает из списка начисления, которые он хочет оплатить, способ оплаты и ту банковскую карту, с которой производится оплата, и подтверждает операцию мультиоплаты. Данные о начисленных платежах поступают на ЕПГУ по каналам системы межведомственного электронного взаимодействия. Сервис предусматривает возможность возврата денежных средств по платежу в случае неверно указанных ведомством реквизитов для оплаты начисления.</w:t>
      </w:r>
    </w:p>
    <w:p w:rsidR="005249D5" w:rsidRPr="00EE2C58" w:rsidRDefault="005249D5" w:rsidP="005249D5">
      <w:pPr>
        <w:ind w:firstLine="708"/>
        <w:jc w:val="both"/>
        <w:rPr>
          <w:rFonts w:ascii="Times New Roman" w:hAnsi="Times New Roman" w:cs="Times New Roman"/>
        </w:rPr>
      </w:pPr>
      <w:r w:rsidRPr="00EE2C58">
        <w:rPr>
          <w:rFonts w:ascii="Times New Roman" w:hAnsi="Times New Roman" w:cs="Times New Roman"/>
        </w:rPr>
        <w:t>Если данное начисление оплачено в составе мультиплатежа, осуществляется операция возврата части суммы соответствующей неисполненному распоряжению.</w:t>
      </w:r>
    </w:p>
    <w:p w:rsidR="005249D5" w:rsidRPr="00EE2C58" w:rsidRDefault="005249D5" w:rsidP="005249D5">
      <w:pPr>
        <w:ind w:firstLine="708"/>
        <w:jc w:val="both"/>
        <w:rPr>
          <w:rFonts w:ascii="Times New Roman" w:hAnsi="Times New Roman" w:cs="Times New Roman"/>
        </w:rPr>
      </w:pPr>
      <w:r w:rsidRPr="00EE2C58">
        <w:rPr>
          <w:rFonts w:ascii="Times New Roman" w:hAnsi="Times New Roman" w:cs="Times New Roman"/>
        </w:rPr>
        <w:t>После успешной авторизации операции в ленте уведомлений в «Личном кабинете» отображаются проведенные платежи. Каждый из платежей, входящих в мультиоплату, направляется в Федеральное казначейство и обрабатывается со стороны ведомств индивидуально. Поэтому в «Личном кабинете» пользователя они отображаются по отдельности с возможностью распечатки чека - подтверждения каждого платежа.</w:t>
      </w:r>
    </w:p>
    <w:p w:rsidR="00AF6CE5" w:rsidRDefault="005249D5" w:rsidP="005249D5">
      <w:pPr>
        <w:ind w:firstLine="708"/>
        <w:jc w:val="both"/>
      </w:pPr>
      <w:r w:rsidRPr="00EE2C58">
        <w:rPr>
          <w:rFonts w:ascii="Times New Roman" w:hAnsi="Times New Roman" w:cs="Times New Roman"/>
        </w:rPr>
        <w:t>На ЕПГУ отображаются только налоговые задолженности. Но мультиоплатой можно воспользоваться и по текущим начислениям - до окончания срока оплаты. Для этого нужно с паролем, полученным в налоговой инспекции, или подтвержденной учетной записью ЕПГУ войти в «Личный кабинет налогоплательщика для физических лиц» на сайте ФНС России</w:t>
      </w:r>
      <w:r>
        <w:rPr>
          <w:rFonts w:ascii="Times New Roman" w:hAnsi="Times New Roman" w:cs="Times New Roman"/>
        </w:rPr>
        <w:t>.</w:t>
      </w:r>
      <w:r w:rsidRPr="00EE2C58">
        <w:rPr>
          <w:rFonts w:ascii="Times New Roman" w:hAnsi="Times New Roman" w:cs="Times New Roman"/>
        </w:rPr>
        <w:t xml:space="preserve"> Выбрать начисления к оплате и нажать «Онлайн-оплата». На следующем шаге выбрать способ оплаты «Госуслуги», после чего плательщик попадает в интерфейс мультиоплаты ЕПГУ.</w:t>
      </w:r>
    </w:p>
    <w:p w:rsidR="00AF6CE5" w:rsidRDefault="00AF6CE5" w:rsidP="00AF6CE5"/>
    <w:p w:rsidR="00700763" w:rsidRPr="00AF6CE5" w:rsidRDefault="00AF6CE5" w:rsidP="00AF6CE5">
      <w:pPr>
        <w:tabs>
          <w:tab w:val="left" w:pos="8130"/>
        </w:tabs>
      </w:pPr>
      <w:r>
        <w:tab/>
      </w:r>
      <w:r>
        <w:rPr>
          <w:rFonts w:ascii="Times New Roman" w:hAnsi="Times New Roman" w:cs="Times New Roman"/>
          <w:sz w:val="26"/>
          <w:szCs w:val="26"/>
        </w:rPr>
        <w:t>24.05.2019</w:t>
      </w:r>
    </w:p>
    <w:sectPr w:rsidR="00700763" w:rsidRPr="00AF6CE5" w:rsidSect="007C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D5"/>
    <w:rsid w:val="005249D5"/>
    <w:rsid w:val="00700763"/>
    <w:rsid w:val="007C1274"/>
    <w:rsid w:val="00AF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mri5</cp:lastModifiedBy>
  <cp:revision>2</cp:revision>
  <dcterms:created xsi:type="dcterms:W3CDTF">2019-05-23T06:58:00Z</dcterms:created>
  <dcterms:modified xsi:type="dcterms:W3CDTF">2019-05-24T04:14:00Z</dcterms:modified>
</cp:coreProperties>
</file>