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 18 » июля 2016 г.                                                                       №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674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введении режима «чрезвычайная ситуация»  на территории городского поселения «Борзинское»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                   </w:t>
      </w:r>
      <w:r>
        <w:rPr>
          <w:rFonts w:ascii="Arial" w:hAnsi="Arial" w:cs="Arial"/>
          <w:color w:val="666666"/>
          <w:sz w:val="18"/>
          <w:szCs w:val="18"/>
        </w:rPr>
        <w:t>В соответствии с решением КЧС и ПБ городского поселения «Борзинское» № 3 от 24.06.2016 года,  руководствуясь п. 8 ст.14 Федерального  закона № 131-ФЗ от  06. 10. 2003 года  «Об общих принципах организации местного самоуправления в  Российской Федерации», ст.11, 23, 24 Федерального  закона № 68-ФЗ от 21.12.1994 г «О защите населения и территорий от чрезвычайных ситуаций природного и техногенного характера», ст.ст. 37,38 Устава городского поселения «Борзинское», в целях предупреждения чрезвычайной ситуации и ликвидации возможных последствий в сфере водоснабжения населения, в сфере теплоснабжения в отопительный период 2016-2017гг.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т: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Ввести режим «Чрезвычайная ситуация»  на объектах водоснабжения в целях устранения аварийных ситуаций с 15 июля 2016 года, для проведения неотложных аварийно-востановительных работ.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1.1 Администрации городского поселения «Борзинское»  заключить контракт с ООО «Аквасети»  на выполнение работ по чистке накопительного резервуара № 1 ВНС по ул. Семенихина 25, г. Борзя на сумму 337621,22 руб.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1.2 Администрации городского поселения «Борзинское» заключить контракт с ООО «Аквасети»  на выполнение работ по чистке накопительного резервуара № 2 ВНС по ул. Семенихина 25, г. Борзя на сумму 337621,22 руб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1.3 Администрации городского поселения «Борзинское» заключить контракт с ООО «Скиф»  на выполнение работ по очистке скважины № 5133, г. Борзя на сумму 298934,56 руб.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1.4 Администрации городского поселения «Борзинское»  заключить контракт с ООО «Скиф»  на выполнение работ по очистке скважины № 8/3708, г. Борзя на сумму 298934,56 руб.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1.5 Администрации городского поселения «Борзинское» заключить контракт с ООО «Скиф»  на выполнение работ по очистке скважины № 8/3709, г. Борзя на сумму 298934,56 руб.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Ввести режим «Чрезвычайная ситуация»  на объектах теплоснабжения в целях предупреждения аварийных ситуаций с 15 июля 2016 года, для проведения неотложных аварийно-восстановительных работ.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  2.1 Администрации городского поселения «Борзинское»    заключить муниципальные  контракты с ООО «Коммунальник»  на    выполнение следующих работ: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капитальный ремонт теплотрассы от ТК-6 до дома № 44 ул. Победы на сумму 124076руб.;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капитальный ремонт теплотрассы от ТК- 8.1-7 до дома № 6 ул. Богдана Хмельницкого на сумму 235893,82руб.;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капитальный ремонт теплотрассы от ТК-53 до дома № 87 ул. Карла Маркса на сумму 466026, 65;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капитальный ремонт теплотрассы от ТК-7.3 до ТК-7.7-7.4 ул. Ленина на сумму 1670045,07руб.;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капитальный ремонт теплотрассы от ТК-14.-2 до ТК -15 ул. Железнодорожная на сумму 1612264,15руб.;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   - капитальный ремонт тепловой камеры УТ-7.5 на перекрестке ул. Ленина и ул. Матросова на сумму 209308,4руб.;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- капитальный ремонт основного и вспомогательного оборудования Модульной котельной ул. Промышленная, г. Борзя на сумму 1073633,33руб.;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 - ремонт котла № 2 на Центральной котельной № 1 г. Борзя на сумму 1987901,03руб..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    Настоящее постановление подлежит официальному опубликованию (обнародованию) на официальном сайте городского поселения «Борзинское».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A6659E" w:rsidRDefault="00A6659E" w:rsidP="00A665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                              А. В. Савватеев    </w:t>
      </w:r>
    </w:p>
    <w:p w:rsidR="00E4206A" w:rsidRDefault="00A6659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E"/>
    <w:rsid w:val="002417CE"/>
    <w:rsid w:val="005418C5"/>
    <w:rsid w:val="00973338"/>
    <w:rsid w:val="00A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59E"/>
    <w:rPr>
      <w:b/>
      <w:bCs/>
    </w:rPr>
  </w:style>
  <w:style w:type="character" w:customStyle="1" w:styleId="apple-converted-space">
    <w:name w:val="apple-converted-space"/>
    <w:basedOn w:val="a0"/>
    <w:rsid w:val="00A6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59E"/>
    <w:rPr>
      <w:b/>
      <w:bCs/>
    </w:rPr>
  </w:style>
  <w:style w:type="character" w:customStyle="1" w:styleId="apple-converted-space">
    <w:name w:val="apple-converted-space"/>
    <w:basedOn w:val="a0"/>
    <w:rsid w:val="00A6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2016-09-26T04:33:00Z</dcterms:created>
  <dcterms:modified xsi:type="dcterms:W3CDTF">2016-09-26T04:33:00Z</dcterms:modified>
</cp:coreProperties>
</file>