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ПОСТАНОВЛЕНИЕ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«02» июня 2014 года                                                                              №373                       г. Борзя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 утверждении административного регламента                         предоставления муниципальной услуги «Выдача                                 разрешений на строительство» администрацией                                     городского поселения «Борзинское» в новой редакции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17757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17757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39, 40 Устава городского поселения «Борзинское», администрация городского поселения «Борзинское» </w:t>
      </w: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17757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регламент</w:t>
        </w:r>
      </w:hyperlink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«Выдача разрешений на строительство» администрацией городского поселения «Борзинское» в новой редакции.</w:t>
      </w:r>
    </w:p>
    <w:p w:rsidR="00177578" w:rsidRPr="00177578" w:rsidRDefault="00177578" w:rsidP="0017757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силу Постановление администрации городского поселения «Борзинское» №61 от 30 января 2013 года «Об утверждении административного регламента по предоставлению муниципальной услуги «Выдача разрешений на строительство» администрацией городского поселения «Борзинское» муниципального района «Борзинский район» в новой редакции».</w:t>
      </w:r>
    </w:p>
    <w:p w:rsidR="00177578" w:rsidRPr="00177578" w:rsidRDefault="00177578" w:rsidP="0017757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17757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177578" w:rsidRPr="00177578" w:rsidRDefault="00177578" w:rsidP="0017757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сети «Интернет» http://www.gorod-borzya.ru.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                                             Н. А. Спиридонов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373 от «02» июня 2014г.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21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5"/>
      </w:tblGrid>
      <w:tr w:rsidR="00177578" w:rsidRPr="00177578" w:rsidTr="00177578">
        <w:trPr>
          <w:trHeight w:val="1215"/>
          <w:tblCellSpacing w:w="0" w:type="dxa"/>
          <w:jc w:val="center"/>
        </w:trPr>
        <w:tc>
          <w:tcPr>
            <w:tcW w:w="0" w:type="auto"/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«Выдача разрешений на строительство»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администрацией городского поселения «Борзинское»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I. Общие положения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Административный регламент оказания муниципальной услуги по выдаче разрешений на строительство, выдача которых отнесена законодательством к полномочиям органов местного самоуправления (далее - административный регламент) разработан в целях повышения качества и доступности результатов оказания муниципальной услуги по выдаче разрешений на строительство, создания комфортных условий для потребителей муниципальной услуги (далее -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выдаче разрешений на строительство.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выдаче разрешений на строительство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   Описание заявителей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- заявитель).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                Порядок информирования о правилах представления 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             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сайги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 </w:t>
      </w:r>
      <w:hyperlink r:id="rId9" w:history="1">
        <w:r w:rsidRPr="0017757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www.gosuslugi.ru</w:t>
        </w:r>
      </w:hyperlink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., либо регионального портала государственных и муниципальных услуг- http: //</w:t>
      </w:r>
      <w:hyperlink r:id="rId10" w:history="1">
        <w:r w:rsidRPr="0017757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www.pgu.e-zab.ru</w:t>
        </w:r>
      </w:hyperlink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             По письменным обращениям.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ул. Ленина № 28 каб. 1.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 adm-</w:t>
      </w:r>
      <w:hyperlink r:id="rId11" w:history="1">
        <w:r w:rsidRPr="0017757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borzya@maiI.ru</w:t>
        </w:r>
      </w:hyperlink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             Посредством телефонной связи. Телефоны 30233 33583.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      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8.30 до 13.00, с 14.00 до 17.30).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 его сайте.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             На информационных стендах размещается следующая информация: извлечение из административного регламента;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выдаче разрешений на строительство (приложение 2);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, органа, предоставляющего муниципальную услугу;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  Размещение указанной информации организуют подразделения органа, предоставляющего муниципальную услугу, уполномоченные выдавать разрешения на строительство.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  На сайте органа, предоставляющего муниципальную услугу размещается следующая информация: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настоящего административного регламента;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выдаче разрешений на строительство;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              Основными требованиями к информированию заявителей являются: достоверность и полнота предоставляемой информации;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1.3.9.  Порядок получения информации по вопросам предоставления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услуги, в том числе о ходе предоставления муниципальной услуги: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  При информировании посредством средств телефонной связи должностные лица подразделения, уполномоченного выдавать разрешения на строительство, обязаны предоставить следующую информацию: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запросов и заявлений;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запроса.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   При информировании по письменным запросам ответ на запрос направляется по почте в адрес заявителя в срок, не превышающий 10 дней со дня регистрации такого запроса.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10 дней со дня регистрации запроса.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II. </w:t>
      </w: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Стандарт предоставления муниципальной услуги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2.1. Наименование муниципальной услуги - выдача разрешений на строительство.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                                                                                                 Наименование органа местного самоуправления, предоставляющего муниципальную услугу - администрация городского поселения «Борзинское» муниципального района «Борзинский район».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2.3.      Результат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разрешение на строительство объекта капитального строительства;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мотивированный отказ в выдаче разрешения на строительство объекта капитального строительства.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2.4.      Срок 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                Срок предоставления услуги составляет 10 дней со дня регистрации обращения.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  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3настоящего административного регламента.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      Правовые основания для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Конституция Российской Федерации (принятая всенародным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голосованием 12 декабря 1993 года) (с учетом поправок, внесенных Законами Российской Федерации о поправках к Конституции Российской Федерации от30 декабря 2008 года 2008 № 6-ФКЗ, от 30 декабря 2008 года № 7-ФКЗ)(«Российская газета», № 7, 21 января 2009 года);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Градостроительный кодекс Российской Федерации («Российская газета»,№ 290, 30 декабря 2004 года, «Собрание законодательства РФ», 03 января 2005года, № 1 (часть 1), ст. 16,);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Земельный кодекс Российской Федерации («Собрание законодательства РФ», 29 октября 2001 года, № 44, ст. 4147, «Парламентская газета». № 204-205,30 октября 2001 года);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Гражданский кодекс Российской Федерации («Собрание законодательства РФ», 5 декабря 1994 года, № 32, ст.3301; («Собрание законодательства РФ», 29января 1996 года, № 5, ст.410);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6 апреля 2011 года № 63-ФЭ «Об электронной подписи» («Российская газета», 8 апреля 2011 года, № 75);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168) (далее - Федеральный закон № 210-ФЗ);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27 июля 2006 года № 152-ФЗ «О персональных данных» («Российская газета», 29 июля 2006 года, № 165);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27 июля 2006 года № 149-ФЗ «Об информации, информационных технологиях и о защите информации» («Российская газета»29 июля 2006 года, № 165);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2 мая 2006 года № 59-ФЗ «О порядке рассмотрения обращений граждан Российской Федерации» («Российская газета», 1 мая 2006года, № 95);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6 октября 2003 года № 131-ФЭ «Об общих принципах организации местного самоуправления в Российской Федерации»(«Собрание законодательства РФ», 6 октября 2003 года, № 40, ст,3822):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 Российской Федерации от 27 апреля 1993 года № 4866-1 «Об обжаловании в суд действий и решений, нарушающих права и свободы граждан» («Российская газета»,12 мая 1993 года, № 89);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РФ от 24 ноября 2005 года № 698 «О форме разрешения на строительство и форме разрешения на ввод объекта в эксплуатацию» («Собрание законодательства РФ», 28 ноября 2005 года № 48ст. 5047);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 октября 2011года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 1 года, № 243):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 октября 2011года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25 августа 2012года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7 июля 201 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18июля 2011 года, № 29, ст.4479);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 городского поселения «Борзинское», принятый решением Совета городского поселения «Борзинское» от 18.05.2011 г № 304;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нормативные правовые акты Российской Федерации, Забайкальского края и муниципальные правовые акты.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 Перечень документов, необходимых для предоставления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 выдаче разрешения по форме согласно приложению 2 к настоящему административному регламенту (далее - Заявление);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пли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Интернет.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по форме, установленной приложением 2,подписывается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N63-Ф3)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                                     соответствующей         информационной        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телекоммуникационной системы).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  документ, удостоверяющий личность заявителя или представителя заявителя;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 правоустанавливающие документы на земельный участок;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 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 материалы, содержащиеся в проектной документации: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пояснительная записка;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    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схемы, отображающие архитектурные решения;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  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е) проект организации строительства объекта капитального строительства;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ж)  проект организации работ по сносу или демонтажу объектов капитального строительства, их частей;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              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2.6.8.             согласие всех правообладателей объекта капитального строительства в случае реконструкции такого объекта;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2.6.9.   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(их копии или сведения, содержащиеся в них), указанные в пунктах 2.6.3; 2.6.4; 2.6.7 запрашиваются органами, уполномоченными на выдачу разрешения на строительство,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межведомственным запросам документы (их копии или сведения, содержащиеся в них), указанные в пунктах 2.6.3; 2.6.4; 2.6.7,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Документы, указанные в пунктах 2.6.3; 2.6.4; 2.6.7,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с приложением следующих документов: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 документ, удостоверяющий личность заявителя или представителя заявителя;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правоустанавливающие документы на земельный участок;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градостроительный план земельного участка;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     Перечень оснований для отказа в приеме документов, необходимых для предоставлении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заявление подписано ненадлежащим лицом;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текст заявления, адрес заявителя не поддаются прочтению.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2.8.     Перечень оснований для отказа в предоставлении муниципальной 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предоставлении муниципальной услуги по выдаче разрешения на строительство является: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документов, предусмотренных пунктом 2.6 настоящего административного регламента;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наличие случаев, предусмотренных статьей 11 Федерального закона от02.05.2006 №59-ФЗ «О порядке рассмотрения обращений граждан Российской Федерации».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   Размер платы, взимаемой с заявителя при предоставлении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выдаче разрешения на строительство осуществляется без взимания платы.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2.10.Максимальный срок ожидания в очереди при подаче запроса о предоставлении муниципальной услуги ипри получении  результата предоставления муниципальной услуги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ожидания в очереди при получении информации о ходе выполнения услуги и для консультаций не должно превышать 15 минут;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время приема при получении информации о ходе выполнения услуги недолжно превышать 15 минут;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время ожидания при получении разрешения на строительство не должно превышать 15 минут.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      Срок и порядок регистрации запроса заявителя о предоставлении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            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    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  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2.12.Требования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 о порядке предоставления таких услуг.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   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            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пользования,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            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идентификационное карточки (бейджи) с указанием фамилии, имени, отчества (последнее -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  Места информирования, предназначенные для ознакомления заявителей с информационными материалами, оборудуются: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  стульями и столами для оформления документов.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            К информационным стендам должна быть обеспечена возможность свободного доступа граждан.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           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            Исполнитель должен быть оснащен рабочими местами с доступом к автоматизированным информационным системам обеспечивающим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но межведомственному запросу государственных органов, органов местного самоуправления и (или)подведомственных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2.13. Показатели доступности и качества муниципальной </w:t>
      </w: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услуги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2.14. Иные требования, в том числе учитывающие особенности предоставления муниципальной услуги вэлектронной форме: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возможность получения заявителями информации о предоставляемой муниципальной услуге па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предоставления муниципальной услуги в электронной форме.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7578" w:rsidRPr="00177578" w:rsidTr="00177578">
        <w:trPr>
          <w:tblCellSpacing w:w="0" w:type="dxa"/>
          <w:jc w:val="center"/>
        </w:trPr>
        <w:tc>
          <w:tcPr>
            <w:tcW w:w="0" w:type="auto"/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обращений заявителя: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239"/>
              <w:gridCol w:w="1514"/>
              <w:gridCol w:w="904"/>
              <w:gridCol w:w="432"/>
              <w:gridCol w:w="923"/>
              <w:gridCol w:w="1883"/>
              <w:gridCol w:w="1254"/>
            </w:tblGrid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450" w:type="dxa"/>
                  <w:vMerge w:val="restart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40" w:type="dxa"/>
                  <w:vMerge w:val="restart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предоставления, в следующих случаях</w:t>
                  </w:r>
                </w:p>
              </w:tc>
              <w:tc>
                <w:tcPr>
                  <w:tcW w:w="2430" w:type="dxa"/>
                  <w:gridSpan w:val="3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  <w:tc>
                <w:tcPr>
                  <w:tcW w:w="6015" w:type="dxa"/>
                  <w:gridSpan w:val="2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через «Портал государственных н муниципальных услуг Забайкальского края»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  <w:gridSpan w:val="2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Бумажный вид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 трон ный вид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Бумажно-электронный вид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вид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нта</w:t>
                  </w:r>
                </w:p>
              </w:tc>
              <w:tc>
                <w:tcPr>
                  <w:tcW w:w="85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Кол-во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</w:t>
                  </w: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мент а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документа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44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о выдаче разрешения по форме согласно приложению №2</w:t>
                  </w:r>
                </w:p>
              </w:tc>
              <w:tc>
                <w:tcPr>
                  <w:tcW w:w="142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87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</w:t>
                  </w:r>
                </w:p>
              </w:tc>
              <w:tc>
                <w:tcPr>
                  <w:tcW w:w="85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простой ЭЦП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подписанный простой ЭЦП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4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удостоверяющий личность заявителя или представителя заявителя</w:t>
                  </w:r>
                </w:p>
              </w:tc>
              <w:tc>
                <w:tcPr>
                  <w:tcW w:w="142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87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</w:t>
                  </w:r>
                </w:p>
              </w:tc>
              <w:tc>
                <w:tcPr>
                  <w:tcW w:w="85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ЭК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УЭК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J</w:t>
                  </w:r>
                </w:p>
              </w:tc>
              <w:tc>
                <w:tcPr>
                  <w:tcW w:w="444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Правоустанавливающие документы на земельный участок</w:t>
                  </w:r>
                </w:p>
              </w:tc>
              <w:tc>
                <w:tcPr>
                  <w:tcW w:w="142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87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либо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копии</w:t>
                  </w:r>
                </w:p>
              </w:tc>
              <w:tc>
                <w:tcPr>
                  <w:tcW w:w="85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 в Росреестр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 в Росреестр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■ ;.</w:t>
                  </w:r>
                </w:p>
              </w:tc>
              <w:tc>
                <w:tcPr>
                  <w:tcW w:w="444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      </w:r>
                </w:p>
              </w:tc>
              <w:tc>
                <w:tcPr>
                  <w:tcW w:w="142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</w:t>
                  </w:r>
                </w:p>
              </w:tc>
              <w:tc>
                <w:tcPr>
                  <w:tcW w:w="87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85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 в</w:t>
                  </w:r>
                </w:p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ОМСУ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Скан-копия документа, сформированного в бумажном виде, заверенная усиленной квалифицированной ЭЦП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Запрос в ОМСУ</w:t>
                  </w:r>
                </w:p>
              </w:tc>
            </w:tr>
            <w:tr w:rsidR="00177578" w:rsidRPr="00177578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4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85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hideMark/>
                </w:tcPr>
                <w:p w:rsidR="00177578" w:rsidRPr="00177578" w:rsidRDefault="00177578" w:rsidP="00177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5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77578" w:rsidRPr="00177578" w:rsidRDefault="00177578" w:rsidP="0017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450"/>
        <w:gridCol w:w="1575"/>
        <w:gridCol w:w="1245"/>
        <w:gridCol w:w="600"/>
        <w:gridCol w:w="2070"/>
        <w:gridCol w:w="3015"/>
        <w:gridCol w:w="2475"/>
      </w:tblGrid>
      <w:tr w:rsidR="00177578" w:rsidRPr="00177578" w:rsidTr="0017757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содержащиеся в проектной документации: пояснительная записка;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схема планировочной </w:t>
            </w: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решения;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 проект организации строительства объекта капитального строительства;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177578" w:rsidRPr="00177578" w:rsidTr="0017757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Инспекцию госстройнадзора Забайкальского края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Инспекцию госстройнадзора Забайкальского края</w:t>
            </w:r>
          </w:p>
        </w:tc>
      </w:tr>
      <w:tr w:rsidR="00177578" w:rsidRPr="00177578" w:rsidTr="0017757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177578" w:rsidRPr="00177578" w:rsidTr="0017757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177578" w:rsidRPr="00177578" w:rsidTr="0017757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заключение негосударственной экспертизы проектной документации, копия свидетельства об аккредитации юридического лица, выдавшего положительное заключение негосударственной экспертизы </w:t>
            </w: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документации (при наличии заключения)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обязательно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 (застройщиком);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принятия решения о выдаче разрешений;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либо уведомления застройщика об отказе в его получении.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 выдаче разрешения на строительство, по форме и с приложением документов в соответствии с настоящим регламентом.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3.3.       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соответствие их перечню, указанному в п. 2.6 настоящего регламента;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документы не исполнены карандашом.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 заявителем, не должен превышать 30 минут. Принятые документы передаются для визирования руководителю администрации либо лицу, его замещающему, в течение того же рабочего дня.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является поступление документов после регистрации.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проводит проверку представленных документов по следующим пунктам: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наличие документов, указанных в п. 2.6 Административного регламента;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соответствие проектной документации требованиям градостроительного плана земельного участка, а также красным линиям;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территории, а также красным линиям;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 (случае выдачи лицу разрешения на отклонение от предельных параметров разрешенного строительства, реконструкции).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земельный участок;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 на отклонение от предельных параметров разрешенного строительства, реконструкции.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рассмотрения и проверки документов ответственный исполнитель осуществляет подготовку: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проекта разрешения на строительство объекта капитального строительства по форме, установленной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 в 2-хэкземплярах (в случае положительного решения о предоставлении муниципальной услуги). Форма разрешения на строительство 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заполняется в порядке, установленном приказом Министерства регионального развития Российской Федерации от 19,10.2006 № 120 «Об утверждении Инструкции о порядке заполнения формы разрешения на строительство»;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проекта мотивированного отказа в выдаче разрешения на строительство с указанием причин отказа в 3-х экземплярах.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три рабочих дня.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Согласованный проект разрешения направляется на рассмотрение руководителю администрации городского поселения «Борзинское» для принятия решения.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процедуры 3 рабочих дня.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разрешения на строительство ответственный исполнитель: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   заверяет подписанное разрешение на строительство печатью администрации городского поселения «Борзинское»;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регистрирует разрешение на строительство в журнале выданных разрешений на строительство, хранящемся в администрации городского поселения «Борзинское»;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 устной форме (посредством телефонной связи) информирует заявителя о подписании разрешения на строительство, о дате, времени получения разрешения на строительство;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выдает заявителю или представителю заявителя одни экземпляр разрешения на строительство.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разрешения па строительство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разрешения на строительство.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дайной административной процедуры 1 рабочий день.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отказа в выдаче разрешения на строительство с указанием причин направляется руководителю администрации городского поселения «Борзинское» для рассмотрения и подписи.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не должен превышать 3 рабочих дня.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Подписанный отказ в выдаче разрешения на строительство с указанием причин регистрируется и направляется в адрес заявителя.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один день.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3.5.     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производится в уполномоченном органе администрации городского поселения «Борзинское» с занесением записи в журнал регистрации разрешений на строительство.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3.6.      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подготовка разрешения на строительство или уведомления застройщика об отказе в его получении.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3.7.Срок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IV. Порядок и формы контроля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 исполнением административного регламента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специалиста закрепляется в их должностных инструкциях в соответствии с требованиями законодательства.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п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действия(бездействие) должностных лиц.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 регламентом,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 регламента.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т.о.), а также в порядке и формах, установленных законодательством Российской Федерации.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 Досудебный порядок обжалования решений и действий(бездействия) должностных лиц администрации городского поселении «Борзинское»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5.1. 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выполнения муниципальной услуги.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Заявитель может сообщить о нарушении порядка оказания муниципальной услуги, установленного Административным регламентом порядка рассмотрения обращений, необоснованном отказе в рассмотрении обращений.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правовыми актами Российской Федерации, нормативными правовыми актами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Забайкальского края, муниципальными нормативными правовыми актами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 для предоставления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поселения«Борзинское»;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установленною срока таких исправлений;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При получении жалобы, в которой содержатся нецензурные либо оскорбительные выражения, угрозы жизни, здоровью и '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7дней со дня регистрации жалоба возвращается заявителю с разъяснением порядка обжалования данного судебного решения;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5.5.       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фамилию, имя, отчество {последнее -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 сведения о способе информирования заявителя о принятых мерах по результатам рассмотрения его обращения.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5.6.       </w:t>
      </w: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 ФЗ «О порядке рассмотрения обращений граждан Российской Федерации», должностное лицо либо уполномоченное па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5.7.Рассмотрение жалобы не может быть поручено лицу, чьи решения и (или) действия (бездействие) обжалуются.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- с участием заявителя или его представителя.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 признает правомерными действия (бездействие) и решения в ходе исполнения муниципальной услуги;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    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177578" w:rsidRPr="00177578" w:rsidTr="00177578">
        <w:trPr>
          <w:tblCellSpacing w:w="0" w:type="dxa"/>
        </w:trPr>
        <w:tc>
          <w:tcPr>
            <w:tcW w:w="5070" w:type="dxa"/>
            <w:hideMark/>
          </w:tcPr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Приложение № 1</w:t>
            </w:r>
          </w:p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«Борзинское»                                                        по предоставлению муниципальной услуги «Выдача разрешений на строительство»</w:t>
            </w:r>
          </w:p>
          <w:p w:rsidR="00177578" w:rsidRPr="00177578" w:rsidRDefault="00177578" w:rsidP="0017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«Выдача разрешений на строительство»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«Подготовка и выдача разрешений на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строительство»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               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       (наименование органа, осуществляющего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 __________________________________________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                 выдачу разрешения на строительство)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Заказчик (застройщик)___________________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                                                             (наименование юридического лица, ФИО застройщика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         ________________________________________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                                                                     адрес, телефон, банковские реквизиты)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выдать разрешение на строительство____________________________________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объекта капитального строительства в соответствии с проектной документацией)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земельном участке по адресу_______________________________________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__________________________________________________________________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(район, населенный пункт, улица, кадастровый номер участка)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Обязуюсь обо всех изменениях сведений (о земельном участке, объекте недвижимости, проекте строительства) сообщать в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выдавшего разрешение на строительство)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Обязуюсь в течение десяти дней со дня получения разрешения на строительство безвозмездно передать в______________________________________________________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выдавшего разрешение на строительство)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копии материалов инженерных изысканий и проектной документации.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получения разрешения на строительство, в 1 экз. на ______ л.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Заказчик ______________________________    _________________________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 Ф.И.О.                                                          ( подпись)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77578" w:rsidRPr="00177578" w:rsidRDefault="00177578" w:rsidP="001775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775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___________________      ____________г</w:t>
      </w:r>
    </w:p>
    <w:p w:rsidR="00E4206A" w:rsidRDefault="0017757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FFB"/>
    <w:multiLevelType w:val="multilevel"/>
    <w:tmpl w:val="7B10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D"/>
    <w:rsid w:val="00177578"/>
    <w:rsid w:val="005418C5"/>
    <w:rsid w:val="0079455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78"/>
    <w:rPr>
      <w:b/>
      <w:bCs/>
    </w:rPr>
  </w:style>
  <w:style w:type="character" w:styleId="a4">
    <w:name w:val="Emphasis"/>
    <w:basedOn w:val="a0"/>
    <w:uiPriority w:val="20"/>
    <w:qFormat/>
    <w:rsid w:val="00177578"/>
    <w:rPr>
      <w:i/>
      <w:iCs/>
    </w:rPr>
  </w:style>
  <w:style w:type="paragraph" w:styleId="a5">
    <w:name w:val="Normal (Web)"/>
    <w:basedOn w:val="a"/>
    <w:uiPriority w:val="99"/>
    <w:unhideWhenUsed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578"/>
  </w:style>
  <w:style w:type="character" w:styleId="a6">
    <w:name w:val="Hyperlink"/>
    <w:basedOn w:val="a0"/>
    <w:uiPriority w:val="99"/>
    <w:semiHidden/>
    <w:unhideWhenUsed/>
    <w:rsid w:val="00177578"/>
    <w:rPr>
      <w:color w:val="0000FF"/>
      <w:u w:val="single"/>
    </w:rPr>
  </w:style>
  <w:style w:type="paragraph" w:customStyle="1" w:styleId="consplusnormal">
    <w:name w:val="consplusnormal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78"/>
    <w:rPr>
      <w:b/>
      <w:bCs/>
    </w:rPr>
  </w:style>
  <w:style w:type="character" w:styleId="a4">
    <w:name w:val="Emphasis"/>
    <w:basedOn w:val="a0"/>
    <w:uiPriority w:val="20"/>
    <w:qFormat/>
    <w:rsid w:val="00177578"/>
    <w:rPr>
      <w:i/>
      <w:iCs/>
    </w:rPr>
  </w:style>
  <w:style w:type="paragraph" w:styleId="a5">
    <w:name w:val="Normal (Web)"/>
    <w:basedOn w:val="a"/>
    <w:uiPriority w:val="99"/>
    <w:unhideWhenUsed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578"/>
  </w:style>
  <w:style w:type="character" w:styleId="a6">
    <w:name w:val="Hyperlink"/>
    <w:basedOn w:val="a0"/>
    <w:uiPriority w:val="99"/>
    <w:semiHidden/>
    <w:unhideWhenUsed/>
    <w:rsid w:val="00177578"/>
    <w:rPr>
      <w:color w:val="0000FF"/>
      <w:u w:val="single"/>
    </w:rPr>
  </w:style>
  <w:style w:type="paragraph" w:customStyle="1" w:styleId="consplusnormal">
    <w:name w:val="consplusnormal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104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a">
    <w:name w:val="6a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mailto:borzya@mai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8612</Words>
  <Characters>49094</Characters>
  <Application>Microsoft Office Word</Application>
  <DocSecurity>0</DocSecurity>
  <Lines>409</Lines>
  <Paragraphs>115</Paragraphs>
  <ScaleCrop>false</ScaleCrop>
  <Company/>
  <LinksUpToDate>false</LinksUpToDate>
  <CharactersWithSpaces>57591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2016-09-28T07:54:00Z</dcterms:created>
  <dcterms:modified xsi:type="dcterms:W3CDTF">2016-09-28T07:54:00Z</dcterms:modified>
</cp:coreProperties>
</file>