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44" w:rsidRDefault="00037B44" w:rsidP="00037B44">
      <w:pPr>
        <w:spacing w:after="200"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037B44">
        <w:rPr>
          <w:rFonts w:ascii="Arial Narrow" w:hAnsi="Arial Narrow"/>
          <w:b/>
          <w:sz w:val="28"/>
          <w:szCs w:val="28"/>
        </w:rPr>
        <w:t>ПОЛУЧЕНИЕ ИМУЩЕСТВЕННЫХ И ИНВЕСТИЦИОННЫХ НАЛОГОВЫХ ВЫЧЕТОВ</w:t>
      </w:r>
      <w:r w:rsidRPr="00037B44">
        <w:rPr>
          <w:rFonts w:ascii="Arial Narrow" w:hAnsi="Arial Narrow"/>
          <w:b/>
          <w:sz w:val="28"/>
          <w:szCs w:val="28"/>
        </w:rPr>
        <w:t xml:space="preserve"> </w:t>
      </w:r>
      <w:r w:rsidRPr="00037B44">
        <w:rPr>
          <w:rFonts w:ascii="Arial Narrow" w:hAnsi="Arial Narrow"/>
          <w:b/>
          <w:sz w:val="28"/>
          <w:szCs w:val="28"/>
        </w:rPr>
        <w:t>В УПРОЩЕННОМ ПОРЯДКЕ</w:t>
      </w:r>
    </w:p>
    <w:p w:rsidR="00037B44" w:rsidRPr="00037B44" w:rsidRDefault="00037B44" w:rsidP="00037B44">
      <w:pPr>
        <w:spacing w:after="200"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037B44">
        <w:rPr>
          <w:rFonts w:ascii="Arial Narrow" w:hAnsi="Arial Narrow"/>
          <w:b/>
          <w:sz w:val="20"/>
          <w:szCs w:val="20"/>
        </w:rPr>
        <w:t>ИНФОРМАЦИЯ ДЛЯ ПЛАТЕЛЬЩИКОВ НАЛОГА НА ДОХОДЫ ФИЗИЧЕСКИХ ЛИЦ</w:t>
      </w:r>
    </w:p>
    <w:p w:rsidR="00037B44" w:rsidRDefault="00037B44" w:rsidP="00037B44">
      <w:pPr>
        <w:spacing w:after="200" w:line="276" w:lineRule="auto"/>
        <w:jc w:val="both"/>
        <w:rPr>
          <w:rFonts w:ascii="Arial Narrow" w:hAnsi="Arial Narrow"/>
        </w:rPr>
      </w:pPr>
      <w:r w:rsidRPr="00037B44">
        <w:rPr>
          <w:rFonts w:ascii="Arial Narrow" w:hAnsi="Arial Narrow"/>
          <w:b/>
          <w:sz w:val="36"/>
          <w:szCs w:val="36"/>
        </w:rPr>
        <w:t xml:space="preserve"> </w:t>
      </w:r>
      <w:r w:rsidRPr="00037B44">
        <w:rPr>
          <w:rFonts w:ascii="Arial Narrow" w:hAnsi="Arial Narrow"/>
        </w:rPr>
        <w:t xml:space="preserve">С 21 мая 2021 года вступают в силу изменения законодательства, предусматривающие возможность получения налогоплательщиками — физическими лицами инвестиционных и имущественных налоговых вычетов по налогу на доходы физических лиц на приобретение жилья и уплату процентов по целевым займам (кредитам) в </w:t>
      </w:r>
      <w:r>
        <w:rPr>
          <w:rFonts w:ascii="Arial Narrow" w:hAnsi="Arial Narrow"/>
        </w:rPr>
        <w:t>у</w:t>
      </w:r>
      <w:r w:rsidRPr="00037B44">
        <w:rPr>
          <w:rFonts w:ascii="Arial Narrow" w:hAnsi="Arial Narrow"/>
        </w:rPr>
        <w:t>прощенном порядке.</w:t>
      </w:r>
    </w:p>
    <w:p w:rsidR="00037B44" w:rsidRPr="00037B44" w:rsidRDefault="00037B44" w:rsidP="00037B44">
      <w:pPr>
        <w:spacing w:after="200" w:line="276" w:lineRule="auto"/>
        <w:rPr>
          <w:rFonts w:ascii="Arial Narrow" w:hAnsi="Arial Narrow"/>
        </w:rPr>
      </w:pPr>
      <w:r w:rsidRPr="00037B44">
        <w:rPr>
          <w:rFonts w:ascii="Arial Narrow" w:hAnsi="Arial Narrow"/>
        </w:rPr>
        <w:t>Соответствующий закон подписан Президентом России 20.04.2021 (Федеральный закон от 20.04.2021 № 100-ФЗ «О внесении изменений в части первую и вторую Налогового кодекса Российской Федерации»).</w:t>
      </w:r>
    </w:p>
    <w:p w:rsidR="00037B44" w:rsidRDefault="00037B44" w:rsidP="00037B44">
      <w:pPr>
        <w:spacing w:after="200" w:line="276" w:lineRule="auto"/>
        <w:jc w:val="both"/>
        <w:rPr>
          <w:rFonts w:ascii="Arial Narrow" w:hAnsi="Arial Narrow"/>
        </w:rPr>
      </w:pPr>
      <w:r w:rsidRPr="00037B44">
        <w:rPr>
          <w:rFonts w:ascii="Arial Narrow" w:hAnsi="Arial Narrow"/>
        </w:rPr>
        <w:t>В рамках упрощенного порядка налогоплательщики, имеющие личный кабинет на сайте ФНС России, смогут получить такие вычеты существенно быстрее и без необходимости направления в налоговые органы декларации 3-НДФЛ и пакета подтверждающих право на вычет документов.</w:t>
      </w:r>
    </w:p>
    <w:p w:rsidR="00037B44" w:rsidRDefault="00037B44" w:rsidP="00037B44">
      <w:pPr>
        <w:spacing w:after="200" w:line="276" w:lineRule="auto"/>
        <w:jc w:val="both"/>
        <w:rPr>
          <w:rFonts w:ascii="Arial Narrow" w:hAnsi="Arial Narrow"/>
        </w:rPr>
      </w:pPr>
      <w:r w:rsidRPr="00037B44">
        <w:rPr>
          <w:rFonts w:ascii="Arial Narrow" w:hAnsi="Arial Narrow"/>
        </w:rPr>
        <w:t xml:space="preserve">Вся информация, необходимая для проверки права граждан на налоговый вычет, будет поступать в налоговые органы (с их согласия) напрямую от банков/ брокеров (налоговых агентов) — участников информационного </w:t>
      </w:r>
      <w:proofErr w:type="gramStart"/>
      <w:r w:rsidRPr="00037B44">
        <w:rPr>
          <w:rFonts w:ascii="Arial Narrow" w:hAnsi="Arial Narrow"/>
        </w:rPr>
        <w:t>об-мена</w:t>
      </w:r>
      <w:proofErr w:type="gramEnd"/>
      <w:r w:rsidRPr="00037B44">
        <w:rPr>
          <w:rFonts w:ascii="Arial Narrow" w:hAnsi="Arial Narrow"/>
        </w:rPr>
        <w:t xml:space="preserve"> с ФНС России.</w:t>
      </w:r>
    </w:p>
    <w:p w:rsidR="00037B44" w:rsidRDefault="00037B44" w:rsidP="00037B44">
      <w:pPr>
        <w:spacing w:after="200" w:line="276" w:lineRule="auto"/>
        <w:jc w:val="both"/>
        <w:rPr>
          <w:rFonts w:ascii="Arial Narrow" w:hAnsi="Arial Narrow"/>
        </w:rPr>
      </w:pPr>
      <w:r w:rsidRPr="00037B44">
        <w:rPr>
          <w:rFonts w:ascii="Arial Narrow" w:hAnsi="Arial Narrow"/>
        </w:rPr>
        <w:t>При этом</w:t>
      </w:r>
      <w:proofErr w:type="gramStart"/>
      <w:r w:rsidRPr="00037B44">
        <w:rPr>
          <w:rFonts w:ascii="Arial Narrow" w:hAnsi="Arial Narrow"/>
        </w:rPr>
        <w:t>,</w:t>
      </w:r>
      <w:proofErr w:type="gramEnd"/>
      <w:r w:rsidRPr="00037B44">
        <w:rPr>
          <w:rFonts w:ascii="Arial Narrow" w:hAnsi="Arial Narrow"/>
        </w:rPr>
        <w:t xml:space="preserve"> вычетом в упрощенном порядке смогут воспользоваться только граждане, заключившие договоры на приобретение недвижимого имущества / договор на ведение индивидуального инвестиционного счета с банками/ брокерами (налоговыми агентами), присоединившимися к такому информационному взаимодействию.</w:t>
      </w:r>
    </w:p>
    <w:p w:rsidR="00037B44" w:rsidRDefault="00037B44" w:rsidP="00037B44">
      <w:pPr>
        <w:spacing w:after="200" w:line="276" w:lineRule="auto"/>
        <w:jc w:val="both"/>
        <w:rPr>
          <w:rFonts w:ascii="Arial Narrow" w:hAnsi="Arial Narrow"/>
        </w:rPr>
      </w:pPr>
      <w:r w:rsidRPr="00037B44">
        <w:rPr>
          <w:rFonts w:ascii="Arial Narrow" w:hAnsi="Arial Narrow"/>
        </w:rPr>
        <w:t>Участие банков/брокеров в информационном взаимодействии с ФНС России является добровольным.</w:t>
      </w:r>
    </w:p>
    <w:p w:rsidR="00037B44" w:rsidRPr="00037B44" w:rsidRDefault="00037B44" w:rsidP="00037B44">
      <w:pPr>
        <w:spacing w:after="200" w:line="276" w:lineRule="auto"/>
        <w:jc w:val="both"/>
        <w:rPr>
          <w:rFonts w:ascii="Arial Narrow" w:hAnsi="Arial Narrow"/>
        </w:rPr>
      </w:pPr>
      <w:r w:rsidRPr="00037B44">
        <w:rPr>
          <w:rFonts w:ascii="Arial Narrow" w:hAnsi="Arial Narrow"/>
        </w:rPr>
        <w:t>Актуальный перечень участников информационного взаимодействия, являющихся основными источниками сведений для предоставления вычета в упрощенном порядке, будет размещаться на официальном сайте ФНС России.</w:t>
      </w:r>
    </w:p>
    <w:p w:rsidR="00037B44" w:rsidRPr="00037B44" w:rsidRDefault="00037B44" w:rsidP="00037B44">
      <w:pPr>
        <w:spacing w:after="200" w:line="276" w:lineRule="auto"/>
        <w:jc w:val="both"/>
        <w:rPr>
          <w:rFonts w:ascii="Arial Narrow" w:hAnsi="Arial Narrow"/>
        </w:rPr>
      </w:pPr>
      <w:r w:rsidRPr="00037B44">
        <w:rPr>
          <w:rFonts w:ascii="Arial Narrow" w:hAnsi="Arial Narrow"/>
        </w:rPr>
        <w:t xml:space="preserve">Налогоплательщики будут проинформированы о возможности получения вычета в упрощенном порядке специальным сообщением в своем личном кабинете на сайте ФНС России непосредственно по факту поступления от банков/ брокеров сведений, а также смогут отследить весь процесс с момента подписания автоматически </w:t>
      </w:r>
      <w:proofErr w:type="spellStart"/>
      <w:r w:rsidRPr="00037B44">
        <w:rPr>
          <w:rFonts w:ascii="Arial Narrow" w:hAnsi="Arial Narrow"/>
        </w:rPr>
        <w:t>предзаполненного</w:t>
      </w:r>
      <w:proofErr w:type="spellEnd"/>
      <w:r w:rsidRPr="00037B44">
        <w:rPr>
          <w:rFonts w:ascii="Arial Narrow" w:hAnsi="Arial Narrow"/>
        </w:rPr>
        <w:t xml:space="preserve"> заявления на вычет до возврата налога.</w:t>
      </w:r>
      <w:r>
        <w:rPr>
          <w:rFonts w:ascii="Arial Narrow" w:hAnsi="Arial Narrow"/>
        </w:rPr>
        <w:t xml:space="preserve"> </w:t>
      </w:r>
      <w:r w:rsidRPr="00037B44">
        <w:rPr>
          <w:rFonts w:ascii="Arial Narrow" w:hAnsi="Arial Narrow"/>
        </w:rPr>
        <w:t xml:space="preserve">Таким образом, до появления </w:t>
      </w:r>
      <w:proofErr w:type="spellStart"/>
      <w:r w:rsidRPr="00037B44">
        <w:rPr>
          <w:rFonts w:ascii="Arial Narrow" w:hAnsi="Arial Narrow"/>
        </w:rPr>
        <w:t>предзаполненного</w:t>
      </w:r>
      <w:proofErr w:type="spellEnd"/>
      <w:r w:rsidRPr="00037B44">
        <w:rPr>
          <w:rFonts w:ascii="Arial Narrow" w:hAnsi="Arial Narrow"/>
        </w:rPr>
        <w:t xml:space="preserve"> заявления в личном кабинете налогоплательщику не требуется осуществлять каких-либо действий.</w:t>
      </w:r>
    </w:p>
    <w:p w:rsidR="00037B44" w:rsidRPr="00037B44" w:rsidRDefault="00037B44" w:rsidP="00037B44">
      <w:pPr>
        <w:spacing w:after="200" w:line="276" w:lineRule="auto"/>
        <w:jc w:val="both"/>
        <w:rPr>
          <w:rFonts w:ascii="Arial Narrow" w:hAnsi="Arial Narrow"/>
        </w:rPr>
      </w:pPr>
      <w:r w:rsidRPr="00037B44">
        <w:rPr>
          <w:rFonts w:ascii="Arial Narrow" w:hAnsi="Arial Narrow"/>
        </w:rPr>
        <w:t xml:space="preserve">Налоговый орган в срок до одного месяца </w:t>
      </w:r>
      <w:proofErr w:type="gramStart"/>
      <w:r w:rsidRPr="00037B44">
        <w:rPr>
          <w:rFonts w:ascii="Arial Narrow" w:hAnsi="Arial Narrow"/>
        </w:rPr>
        <w:t>с даты подписания</w:t>
      </w:r>
      <w:proofErr w:type="gramEnd"/>
      <w:r w:rsidRPr="00037B44">
        <w:rPr>
          <w:rFonts w:ascii="Arial Narrow" w:hAnsi="Arial Narrow"/>
        </w:rPr>
        <w:t xml:space="preserve"> налогоплательщиком </w:t>
      </w:r>
      <w:proofErr w:type="spellStart"/>
      <w:r w:rsidRPr="00037B44">
        <w:rPr>
          <w:rFonts w:ascii="Arial Narrow" w:hAnsi="Arial Narrow"/>
        </w:rPr>
        <w:t>предзаполненного</w:t>
      </w:r>
      <w:proofErr w:type="spellEnd"/>
      <w:r w:rsidRPr="00037B44">
        <w:rPr>
          <w:rFonts w:ascii="Arial Narrow" w:hAnsi="Arial Narrow"/>
        </w:rPr>
        <w:t xml:space="preserve"> заявления осуществляет его камеральную налоговую проверку. В случае положительного решения, возврат денежных средств осуществляется в течение 15 дней.</w:t>
      </w:r>
    </w:p>
    <w:p w:rsidR="00037B44" w:rsidRPr="00037B44" w:rsidRDefault="00037B44" w:rsidP="00037B44">
      <w:pPr>
        <w:spacing w:after="200" w:line="276" w:lineRule="auto"/>
        <w:jc w:val="both"/>
        <w:rPr>
          <w:rFonts w:ascii="Arial Narrow" w:hAnsi="Arial Narrow"/>
        </w:rPr>
      </w:pPr>
      <w:r w:rsidRPr="00037B44">
        <w:rPr>
          <w:rFonts w:ascii="Arial Narrow" w:hAnsi="Arial Narrow"/>
        </w:rPr>
        <w:t>Для уточнения возможности получения налоговых вычетов в упрощенном порядке следует обратиться к банку/брокеру (налоговому агенту), с которым заключен договор на ведение индивидуального инвестиционного счета (договор по приобретению имущества).</w:t>
      </w:r>
    </w:p>
    <w:p w:rsidR="00037B44" w:rsidRPr="00037B44" w:rsidRDefault="00037B44" w:rsidP="00037B44">
      <w:pPr>
        <w:spacing w:after="200" w:line="276" w:lineRule="auto"/>
        <w:jc w:val="both"/>
        <w:rPr>
          <w:rFonts w:ascii="Arial Narrow" w:hAnsi="Arial Narrow"/>
        </w:rPr>
      </w:pPr>
      <w:r w:rsidRPr="00037B44">
        <w:rPr>
          <w:rFonts w:ascii="Arial Narrow" w:hAnsi="Arial Narrow"/>
        </w:rPr>
        <w:t>Необходимо отметить, что новый упрощенный порядок не отменяет возможности получения имущественных налоговых вычетов посредством подачи декларации 3-НДФЛ.</w:t>
      </w:r>
      <w:r>
        <w:rPr>
          <w:rFonts w:ascii="Arial Narrow" w:hAnsi="Arial Narrow"/>
        </w:rPr>
        <w:t xml:space="preserve"> </w:t>
      </w:r>
      <w:r w:rsidRPr="00037B44">
        <w:rPr>
          <w:rFonts w:ascii="Arial Narrow" w:hAnsi="Arial Narrow"/>
        </w:rPr>
        <w:t>Срок проведения камеральной налоговой проверки в таком случае остается прежним и составляет 3 месяца. На процедуры возврата денежных средств отводится один месяц.</w:t>
      </w:r>
    </w:p>
    <w:p w:rsidR="00037B44" w:rsidRPr="00037B44" w:rsidRDefault="00037B44" w:rsidP="00037B44">
      <w:pPr>
        <w:rPr>
          <w:rFonts w:ascii="Arial Narrow" w:hAnsi="Arial Narrow"/>
        </w:rPr>
      </w:pPr>
      <w:r w:rsidRPr="00037B44">
        <w:rPr>
          <w:rFonts w:ascii="Arial Narrow" w:hAnsi="Arial Narrow"/>
        </w:rPr>
        <w:t>Подробнее об упрощенном механизме получения налоговых вычетов можно ознакомиться на промо-странице «Упрощенный порядок получения вычетов по НДФЛ» на сайте ФНС России.</w:t>
      </w:r>
      <w:r>
        <w:rPr>
          <w:rFonts w:ascii="Arial Narrow" w:hAnsi="Arial Narrow"/>
        </w:rPr>
        <w:t xml:space="preserve"> </w:t>
      </w:r>
      <w:r w:rsidRPr="00037B44">
        <w:rPr>
          <w:rFonts w:ascii="Arial Narrow" w:hAnsi="Arial Narrow"/>
        </w:rPr>
        <w:t>Т</w:t>
      </w:r>
      <w:r>
        <w:rPr>
          <w:rFonts w:ascii="Arial Narrow" w:hAnsi="Arial Narrow"/>
        </w:rPr>
        <w:t>ел</w:t>
      </w:r>
      <w:r w:rsidRPr="00037B44">
        <w:rPr>
          <w:rFonts w:ascii="Arial Narrow" w:hAnsi="Arial Narrow"/>
        </w:rPr>
        <w:t xml:space="preserve"> «Г</w:t>
      </w:r>
      <w:r>
        <w:rPr>
          <w:rFonts w:ascii="Arial Narrow" w:hAnsi="Arial Narrow"/>
        </w:rPr>
        <w:t>орячей линии</w:t>
      </w:r>
      <w:r w:rsidRPr="00037B44">
        <w:rPr>
          <w:rFonts w:ascii="Arial Narrow" w:hAnsi="Arial Narrow"/>
        </w:rPr>
        <w:t xml:space="preserve">»8 (800) 222-22-22 </w:t>
      </w:r>
      <w:bookmarkStart w:id="0" w:name="_GoBack"/>
      <w:bookmarkEnd w:id="0"/>
    </w:p>
    <w:sectPr w:rsidR="00037B44" w:rsidRPr="00037B44" w:rsidSect="00EC2B55">
      <w:pgSz w:w="11906" w:h="16838"/>
      <w:pgMar w:top="567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5D11"/>
    <w:multiLevelType w:val="hybridMultilevel"/>
    <w:tmpl w:val="50426356"/>
    <w:lvl w:ilvl="0" w:tplc="6840F4A0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B2E2D"/>
    <w:multiLevelType w:val="hybridMultilevel"/>
    <w:tmpl w:val="6F7EB70E"/>
    <w:lvl w:ilvl="0" w:tplc="99DAECF8">
      <w:start w:val="1"/>
      <w:numFmt w:val="bullet"/>
      <w:lvlText w:val="-"/>
      <w:lvlJc w:val="left"/>
      <w:pPr>
        <w:ind w:left="720" w:hanging="360"/>
      </w:pPr>
      <w:rPr>
        <w:rFonts w:ascii="Adobe Arabic" w:hAnsi="Adobe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B10A6"/>
    <w:multiLevelType w:val="hybridMultilevel"/>
    <w:tmpl w:val="AC56D2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0031A"/>
    <w:multiLevelType w:val="hybridMultilevel"/>
    <w:tmpl w:val="3F18F0CE"/>
    <w:lvl w:ilvl="0" w:tplc="99DAECF8">
      <w:start w:val="1"/>
      <w:numFmt w:val="bullet"/>
      <w:lvlText w:val="-"/>
      <w:lvlJc w:val="left"/>
      <w:pPr>
        <w:ind w:left="1429" w:hanging="360"/>
      </w:pPr>
      <w:rPr>
        <w:rFonts w:ascii="Adobe Arabic" w:hAnsi="Adobe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DF13CE"/>
    <w:multiLevelType w:val="hybridMultilevel"/>
    <w:tmpl w:val="F516EF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1AD1912"/>
    <w:multiLevelType w:val="hybridMultilevel"/>
    <w:tmpl w:val="E87C6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721E0"/>
    <w:multiLevelType w:val="hybridMultilevel"/>
    <w:tmpl w:val="9D5A0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124EF8"/>
    <w:multiLevelType w:val="multilevel"/>
    <w:tmpl w:val="72E2B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0D5B33"/>
    <w:multiLevelType w:val="hybridMultilevel"/>
    <w:tmpl w:val="178A6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66D77"/>
    <w:multiLevelType w:val="hybridMultilevel"/>
    <w:tmpl w:val="60227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7E2375"/>
    <w:multiLevelType w:val="hybridMultilevel"/>
    <w:tmpl w:val="491AF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1E3894"/>
    <w:multiLevelType w:val="multilevel"/>
    <w:tmpl w:val="8C10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83376E"/>
    <w:multiLevelType w:val="hybridMultilevel"/>
    <w:tmpl w:val="844600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0135DE9"/>
    <w:multiLevelType w:val="multilevel"/>
    <w:tmpl w:val="F0243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A93868"/>
    <w:multiLevelType w:val="hybridMultilevel"/>
    <w:tmpl w:val="E758B064"/>
    <w:lvl w:ilvl="0" w:tplc="614C2990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80896"/>
    <w:multiLevelType w:val="hybridMultilevel"/>
    <w:tmpl w:val="4AFE4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4"/>
  </w:num>
  <w:num w:numId="5">
    <w:abstractNumId w:val="13"/>
  </w:num>
  <w:num w:numId="6">
    <w:abstractNumId w:val="7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0"/>
  </w:num>
  <w:num w:numId="12">
    <w:abstractNumId w:val="12"/>
  </w:num>
  <w:num w:numId="13">
    <w:abstractNumId w:val="5"/>
  </w:num>
  <w:num w:numId="14">
    <w:abstractNumId w:val="11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04"/>
    <w:rsid w:val="000112D4"/>
    <w:rsid w:val="00037B44"/>
    <w:rsid w:val="000408A6"/>
    <w:rsid w:val="000A31DB"/>
    <w:rsid w:val="000E77A1"/>
    <w:rsid w:val="00106C51"/>
    <w:rsid w:val="00187CB1"/>
    <w:rsid w:val="001E7E8B"/>
    <w:rsid w:val="00217449"/>
    <w:rsid w:val="0023235D"/>
    <w:rsid w:val="00233650"/>
    <w:rsid w:val="00246A20"/>
    <w:rsid w:val="002563DB"/>
    <w:rsid w:val="002B7CF1"/>
    <w:rsid w:val="00347851"/>
    <w:rsid w:val="003C7B38"/>
    <w:rsid w:val="00406CB9"/>
    <w:rsid w:val="00457F4C"/>
    <w:rsid w:val="00505FDB"/>
    <w:rsid w:val="00530E96"/>
    <w:rsid w:val="00547F2B"/>
    <w:rsid w:val="005737DC"/>
    <w:rsid w:val="005C4A7E"/>
    <w:rsid w:val="006228CF"/>
    <w:rsid w:val="00636A7A"/>
    <w:rsid w:val="006C3606"/>
    <w:rsid w:val="00707077"/>
    <w:rsid w:val="00733FE0"/>
    <w:rsid w:val="007F23B6"/>
    <w:rsid w:val="008029BD"/>
    <w:rsid w:val="00812D33"/>
    <w:rsid w:val="00841E9F"/>
    <w:rsid w:val="00860E13"/>
    <w:rsid w:val="00874CDF"/>
    <w:rsid w:val="0088488D"/>
    <w:rsid w:val="00886F43"/>
    <w:rsid w:val="008E5266"/>
    <w:rsid w:val="00914291"/>
    <w:rsid w:val="00955C73"/>
    <w:rsid w:val="009655CF"/>
    <w:rsid w:val="009C72A5"/>
    <w:rsid w:val="009F5B7C"/>
    <w:rsid w:val="00A51E45"/>
    <w:rsid w:val="00A71EFB"/>
    <w:rsid w:val="00A82C36"/>
    <w:rsid w:val="00AE3EED"/>
    <w:rsid w:val="00B34EC7"/>
    <w:rsid w:val="00B40154"/>
    <w:rsid w:val="00B56740"/>
    <w:rsid w:val="00B74ABC"/>
    <w:rsid w:val="00B779FC"/>
    <w:rsid w:val="00B9283C"/>
    <w:rsid w:val="00B9605B"/>
    <w:rsid w:val="00C05598"/>
    <w:rsid w:val="00C0728C"/>
    <w:rsid w:val="00C37596"/>
    <w:rsid w:val="00C44692"/>
    <w:rsid w:val="00C82E98"/>
    <w:rsid w:val="00CC54C9"/>
    <w:rsid w:val="00D82D04"/>
    <w:rsid w:val="00E01DBB"/>
    <w:rsid w:val="00E90B46"/>
    <w:rsid w:val="00E95C4B"/>
    <w:rsid w:val="00EC2B55"/>
    <w:rsid w:val="00ED3EC9"/>
    <w:rsid w:val="00F14556"/>
    <w:rsid w:val="00FA359B"/>
    <w:rsid w:val="00FB76D2"/>
    <w:rsid w:val="00FD7EC9"/>
    <w:rsid w:val="00FE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D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67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74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174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D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67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74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174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Грищукова Ольга Александровна</dc:creator>
  <cp:lastModifiedBy>Дугарнимаева Цындыма Баясхалановна</cp:lastModifiedBy>
  <cp:revision>2</cp:revision>
  <cp:lastPrinted>2020-05-22T02:06:00Z</cp:lastPrinted>
  <dcterms:created xsi:type="dcterms:W3CDTF">2021-06-07T08:53:00Z</dcterms:created>
  <dcterms:modified xsi:type="dcterms:W3CDTF">2021-06-07T08:53:00Z</dcterms:modified>
</cp:coreProperties>
</file>