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 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«23» марта  2015 г.                                                                                № 191                                 город Борзя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 и дополнений в Постановление администрации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от 16.12.2014 года  № 782 «Об утверждении Положения о порядке рассмотрения обращений граждан в  администрации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    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Руководствуясь Федеральным законом «О порядке рассмотрения обращений граждан Российской Федерации» от 02 мая 2006 года № 59-ФЗ,  Федеральным законом  от 24 ноября 2014 г. N 357-ФЗ,  Федеральным законом от 08.05.1994 № 3-ФЗ,  Законом от 27.12.1991 № 2124-1 «О средствах массовой информации», Федеральным законом «Об общих принципах организации местного самоуправления в Российской Федерации» от 06 октября 2003 года № 131-ФЗ, 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ст.ст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37, 38 Устава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городского поселения 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», протестом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межрайонной прокуратуры № 07-22б-2015 от 16 марта 2015 , администрация городского поселения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</w:t>
      </w: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:</w:t>
      </w:r>
      <w:proofErr w:type="gramEnd"/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в Положение  «О порядке рассмотрения обращений граждан в 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утвержденное Постановлением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16.12.2015 № 782, следующие изменения и дополнения: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Статью 7 дополнить  пунктами 7.4,7.5,7.6, следующего содержания;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«7.4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666666"/>
          <w:sz w:val="18"/>
          <w:szCs w:val="18"/>
        </w:rPr>
        <w:t>ри обращении члена Совета Федерации, депутата Государственной Думы по вопросам, связанным с их деятельностью, в администрацию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должностные лица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  безотлагательно (а при необходимости получения дополнительных материалов - не позднее 30 дней со дня получения обращения) дают ответ на это обращение и предоставляют запрашиваемые документы или сведения. При этом сведения, составляющие государственную тайну, предоставляются в порядке, установленном федеральным законом о государственной тайне.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7.5  Срок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рассмотрения обращений  редакции средств массовой информации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 составляет семь дней. Отказ в предоставлении запрашиваемой информации возможен, только если она содержит сведения, составляющие государственную, коммерческую или иную специально охраняемую законом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тайну</w:t>
        </w:r>
      </w:hyperlink>
      <w:r>
        <w:rPr>
          <w:rFonts w:ascii="Arial" w:hAnsi="Arial" w:cs="Arial"/>
          <w:color w:val="666666"/>
          <w:sz w:val="18"/>
          <w:szCs w:val="18"/>
        </w:rPr>
        <w:t>. Уведомление об отказе вручается представителю редакции в трехдневный срок со дня получения письменного запроса информации. В уведомлении должны быть указаны: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причины, по которым запрашиваемая информация не может быть отделена от сведений, составляющих специально охраняемую законом тайну;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должностное лицо, отказывающее в предоставлении информации;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дата принятия решения об отказе.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 В уведомлении должны быть указаны: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причины, по которым запрашиваемая информация не может быть представлена в семидневный срок;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дата, к которой будет представлена запрашиваемая информация;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должностное лицо, установившее отсрочку;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дата принятия решения об отсрочке.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7.6 Письменное обращение, поступившее  должностному лицу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обращения».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вступает в силу с момента опубликования (обнародования)  на официальном сайте администрации.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                                                                                             </w:t>
      </w:r>
    </w:p>
    <w:p w:rsidR="00A9695F" w:rsidRDefault="00A9695F" w:rsidP="00A9695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                                             А. В. Саватеев </w:t>
      </w:r>
    </w:p>
    <w:p w:rsidR="00E4206A" w:rsidRDefault="00A9695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38"/>
    <w:rsid w:val="005418C5"/>
    <w:rsid w:val="00687638"/>
    <w:rsid w:val="00973338"/>
    <w:rsid w:val="00A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95F"/>
    <w:rPr>
      <w:b/>
      <w:bCs/>
    </w:rPr>
  </w:style>
  <w:style w:type="character" w:customStyle="1" w:styleId="apple-converted-space">
    <w:name w:val="apple-converted-space"/>
    <w:basedOn w:val="a0"/>
    <w:rsid w:val="00A9695F"/>
  </w:style>
  <w:style w:type="character" w:styleId="a5">
    <w:name w:val="Hyperlink"/>
    <w:basedOn w:val="a0"/>
    <w:uiPriority w:val="99"/>
    <w:semiHidden/>
    <w:unhideWhenUsed/>
    <w:rsid w:val="00A96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95F"/>
    <w:rPr>
      <w:b/>
      <w:bCs/>
    </w:rPr>
  </w:style>
  <w:style w:type="character" w:customStyle="1" w:styleId="apple-converted-space">
    <w:name w:val="apple-converted-space"/>
    <w:basedOn w:val="a0"/>
    <w:rsid w:val="00A9695F"/>
  </w:style>
  <w:style w:type="character" w:styleId="a5">
    <w:name w:val="Hyperlink"/>
    <w:basedOn w:val="a0"/>
    <w:uiPriority w:val="99"/>
    <w:semiHidden/>
    <w:unhideWhenUsed/>
    <w:rsid w:val="00A9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3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2016-09-27T05:39:00Z</dcterms:created>
  <dcterms:modified xsi:type="dcterms:W3CDTF">2016-09-27T05:39:00Z</dcterms:modified>
</cp:coreProperties>
</file>