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Pr="00DA4AA0" w:rsidRDefault="006975AF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DA4AA0" w:rsidRPr="00DA4AA0">
        <w:rPr>
          <w:rFonts w:ascii="Times New Roman" w:hAnsi="Times New Roman"/>
          <w:b/>
          <w:color w:val="000000" w:themeColor="text1"/>
          <w:sz w:val="20"/>
        </w:rPr>
        <w:t>7</w:t>
      </w:r>
      <w:r w:rsidR="00EA2837">
        <w:rPr>
          <w:rFonts w:ascii="Times New Roman" w:hAnsi="Times New Roman"/>
          <w:b/>
          <w:color w:val="000000" w:themeColor="text1"/>
          <w:sz w:val="20"/>
        </w:rPr>
        <w:t xml:space="preserve"> сентября</w:t>
      </w:r>
      <w:r w:rsidR="00E41F7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DA4A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4AA0" w:rsidRDefault="00DA4AA0" w:rsidP="00DA4A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Налоговая служба приглашает забайкальцев на ежеквартальный бесплатный семинар 15 сентября</w:t>
      </w:r>
    </w:p>
    <w:p w:rsidR="00DA4AA0" w:rsidRDefault="00DA4AA0" w:rsidP="00DA4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4AA0" w:rsidRPr="009C17B8" w:rsidRDefault="00DA4AA0" w:rsidP="00DA4AA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C17B8">
        <w:rPr>
          <w:rFonts w:ascii="Times New Roman" w:hAnsi="Times New Roman"/>
          <w:sz w:val="26"/>
          <w:szCs w:val="26"/>
        </w:rPr>
        <w:t>15 сентября 2022 года в 14:00 в УФНС России по Забайкальскому краю  по адресу ул. Анохина, 63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219, актовый зал)</w:t>
      </w:r>
      <w:r w:rsidRPr="009C17B8">
        <w:rPr>
          <w:rFonts w:ascii="Times New Roman" w:hAnsi="Times New Roman"/>
          <w:sz w:val="26"/>
          <w:szCs w:val="26"/>
        </w:rPr>
        <w:t xml:space="preserve"> состоится бесплатный ежеквартальный семинар для налогоплательщиков с участием специалистов практически всех профильных отделов</w:t>
      </w:r>
      <w:r>
        <w:rPr>
          <w:rFonts w:ascii="Times New Roman" w:hAnsi="Times New Roman"/>
          <w:sz w:val="26"/>
          <w:szCs w:val="26"/>
        </w:rPr>
        <w:t xml:space="preserve"> Управления</w:t>
      </w:r>
      <w:r w:rsidRPr="009C17B8">
        <w:rPr>
          <w:rFonts w:ascii="Times New Roman" w:hAnsi="Times New Roman"/>
          <w:sz w:val="26"/>
          <w:szCs w:val="26"/>
        </w:rPr>
        <w:t>. На мероприятии будут рассмотрены актуальные на сегодняшний день темы  налогового законодательства:</w:t>
      </w:r>
    </w:p>
    <w:p w:rsidR="00DA4AA0" w:rsidRPr="009C17B8" w:rsidRDefault="00DA4AA0" w:rsidP="00DA4AA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A4AA0" w:rsidRPr="009C17B8" w:rsidRDefault="00DA4AA0" w:rsidP="00DA4AA0">
      <w:pPr>
        <w:pStyle w:val="a3"/>
        <w:numPr>
          <w:ilvl w:val="0"/>
          <w:numId w:val="7"/>
        </w:numPr>
        <w:jc w:val="both"/>
        <w:outlineLvl w:val="0"/>
        <w:rPr>
          <w:rFonts w:ascii="Times New Roman" w:hAnsi="Times New Roman"/>
          <w:sz w:val="26"/>
          <w:szCs w:val="26"/>
        </w:rPr>
      </w:pPr>
      <w:r w:rsidRPr="009C17B8">
        <w:rPr>
          <w:rFonts w:ascii="Times New Roman" w:hAnsi="Times New Roman"/>
          <w:sz w:val="26"/>
          <w:szCs w:val="26"/>
        </w:rPr>
        <w:t>Внедрение института Единого налогового счета.</w:t>
      </w:r>
    </w:p>
    <w:p w:rsidR="00DA4AA0" w:rsidRPr="009C17B8" w:rsidRDefault="00DA4AA0" w:rsidP="00DA4AA0">
      <w:pPr>
        <w:pStyle w:val="a3"/>
        <w:numPr>
          <w:ilvl w:val="0"/>
          <w:numId w:val="7"/>
        </w:numPr>
        <w:jc w:val="both"/>
        <w:outlineLvl w:val="0"/>
        <w:rPr>
          <w:rFonts w:ascii="Times New Roman" w:hAnsi="Times New Roman"/>
          <w:sz w:val="26"/>
          <w:szCs w:val="26"/>
        </w:rPr>
      </w:pPr>
      <w:r w:rsidRPr="009C17B8">
        <w:rPr>
          <w:rFonts w:ascii="Times New Roman" w:hAnsi="Times New Roman"/>
          <w:sz w:val="26"/>
          <w:szCs w:val="26"/>
        </w:rPr>
        <w:t>Актуальные вопросы, возникающие при администрировании  налога на добавленную стоимость. НДС: новации 2022 года.</w:t>
      </w:r>
    </w:p>
    <w:p w:rsidR="00DA4AA0" w:rsidRPr="009C17B8" w:rsidRDefault="00DA4AA0" w:rsidP="00DA4AA0">
      <w:pPr>
        <w:pStyle w:val="a3"/>
        <w:numPr>
          <w:ilvl w:val="0"/>
          <w:numId w:val="7"/>
        </w:numPr>
        <w:jc w:val="both"/>
        <w:outlineLvl w:val="0"/>
        <w:rPr>
          <w:rFonts w:ascii="Times New Roman" w:hAnsi="Times New Roman"/>
          <w:sz w:val="26"/>
          <w:szCs w:val="26"/>
        </w:rPr>
      </w:pPr>
      <w:r w:rsidRPr="009C17B8">
        <w:rPr>
          <w:rFonts w:ascii="Times New Roman" w:hAnsi="Times New Roman"/>
          <w:sz w:val="26"/>
          <w:szCs w:val="26"/>
        </w:rPr>
        <w:t xml:space="preserve">Налогообложение долговых обязательств, курсовые разницы, авансовые платежи. </w:t>
      </w:r>
    </w:p>
    <w:p w:rsidR="00DA4AA0" w:rsidRPr="009C17B8" w:rsidRDefault="00DA4AA0" w:rsidP="00DA4A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9C17B8">
        <w:rPr>
          <w:rFonts w:ascii="Times New Roman" w:hAnsi="Times New Roman"/>
          <w:sz w:val="26"/>
          <w:szCs w:val="26"/>
        </w:rPr>
        <w:t>Основные проблемы применения пользователями контрольно-кассовой техники, противоречащие требованиям законодательства о ККТ.</w:t>
      </w:r>
    </w:p>
    <w:p w:rsidR="00DA4AA0" w:rsidRPr="009C17B8" w:rsidRDefault="00DA4AA0" w:rsidP="00DA4AA0">
      <w:pPr>
        <w:pStyle w:val="a3"/>
        <w:numPr>
          <w:ilvl w:val="0"/>
          <w:numId w:val="7"/>
        </w:numPr>
        <w:jc w:val="both"/>
        <w:outlineLvl w:val="0"/>
        <w:rPr>
          <w:rFonts w:ascii="Times New Roman" w:hAnsi="Times New Roman"/>
          <w:sz w:val="26"/>
          <w:szCs w:val="26"/>
        </w:rPr>
      </w:pPr>
      <w:r w:rsidRPr="009C17B8">
        <w:rPr>
          <w:rFonts w:ascii="Times New Roman" w:hAnsi="Times New Roman"/>
          <w:sz w:val="26"/>
          <w:szCs w:val="26"/>
        </w:rPr>
        <w:t>Налог на имущество организаций.</w:t>
      </w:r>
    </w:p>
    <w:p w:rsidR="00DA4AA0" w:rsidRPr="009C17B8" w:rsidRDefault="00DA4AA0" w:rsidP="00DA4A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9C17B8">
        <w:rPr>
          <w:rFonts w:ascii="Times New Roman" w:hAnsi="Times New Roman"/>
          <w:sz w:val="26"/>
          <w:szCs w:val="26"/>
        </w:rPr>
        <w:t>Об актуальных вопросах по  НДФЛ</w:t>
      </w:r>
      <w:r>
        <w:rPr>
          <w:rFonts w:ascii="Times New Roman" w:hAnsi="Times New Roman"/>
          <w:sz w:val="26"/>
          <w:szCs w:val="26"/>
        </w:rPr>
        <w:t xml:space="preserve"> и страховым взносам. О порядке </w:t>
      </w:r>
      <w:r w:rsidRPr="009C17B8">
        <w:rPr>
          <w:rFonts w:ascii="Times New Roman" w:hAnsi="Times New Roman"/>
          <w:sz w:val="26"/>
          <w:szCs w:val="26"/>
        </w:rPr>
        <w:t xml:space="preserve">представления расчетов по формам 6-НДФЛ и страховым взносам.  </w:t>
      </w:r>
    </w:p>
    <w:p w:rsidR="00DA4AA0" w:rsidRPr="009C17B8" w:rsidRDefault="00DA4AA0" w:rsidP="00DA4AA0">
      <w:pPr>
        <w:pStyle w:val="a3"/>
        <w:numPr>
          <w:ilvl w:val="0"/>
          <w:numId w:val="7"/>
        </w:numPr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</w:t>
      </w:r>
      <w:r w:rsidRPr="009C17B8">
        <w:rPr>
          <w:rFonts w:ascii="Times New Roman" w:hAnsi="Times New Roman"/>
          <w:sz w:val="26"/>
          <w:szCs w:val="26"/>
        </w:rPr>
        <w:t xml:space="preserve"> налогоплательщиками выпи</w:t>
      </w:r>
      <w:r>
        <w:rPr>
          <w:rFonts w:ascii="Times New Roman" w:hAnsi="Times New Roman"/>
          <w:sz w:val="26"/>
          <w:szCs w:val="26"/>
        </w:rPr>
        <w:t xml:space="preserve">ски из ЕГРН в электронном виде, </w:t>
      </w:r>
      <w:r w:rsidRPr="009C17B8">
        <w:rPr>
          <w:rFonts w:ascii="Times New Roman" w:hAnsi="Times New Roman"/>
          <w:sz w:val="26"/>
          <w:szCs w:val="26"/>
        </w:rPr>
        <w:t>возможность подачи в электронном виде заявления физического лица о постановке на налоговый учет через личный кабинет  налогоплательщика</w:t>
      </w:r>
      <w:r>
        <w:rPr>
          <w:rFonts w:ascii="Times New Roman" w:hAnsi="Times New Roman"/>
          <w:sz w:val="26"/>
          <w:szCs w:val="26"/>
        </w:rPr>
        <w:t xml:space="preserve"> или органы МФЦ.</w:t>
      </w:r>
    </w:p>
    <w:p w:rsidR="00DA4AA0" w:rsidRPr="009C17B8" w:rsidRDefault="00DA4AA0" w:rsidP="00DA4AA0">
      <w:pPr>
        <w:pStyle w:val="a3"/>
        <w:numPr>
          <w:ilvl w:val="0"/>
          <w:numId w:val="7"/>
        </w:numPr>
        <w:jc w:val="both"/>
        <w:outlineLvl w:val="0"/>
        <w:rPr>
          <w:rFonts w:ascii="Times New Roman" w:hAnsi="Times New Roman"/>
          <w:sz w:val="26"/>
          <w:szCs w:val="26"/>
        </w:rPr>
      </w:pPr>
      <w:r w:rsidRPr="009C17B8">
        <w:rPr>
          <w:rFonts w:ascii="Times New Roman" w:hAnsi="Times New Roman"/>
          <w:sz w:val="26"/>
          <w:szCs w:val="26"/>
        </w:rPr>
        <w:t>Направление документов для государственной регистрации ЮЛ/ИП в электронном виде; о порядке включения в Единый реестр субъектов малого и среднего предпринимательства; предоставление сведений из ЕГРЮЛ/ЕГРИП и Реестра дисквалифицированных лиц в электронном виде.</w:t>
      </w:r>
    </w:p>
    <w:p w:rsidR="00DA4AA0" w:rsidRDefault="00DA4AA0" w:rsidP="00DA4AA0">
      <w:pPr>
        <w:pStyle w:val="a3"/>
        <w:numPr>
          <w:ilvl w:val="0"/>
          <w:numId w:val="7"/>
        </w:numPr>
        <w:jc w:val="both"/>
        <w:outlineLvl w:val="0"/>
        <w:rPr>
          <w:rFonts w:ascii="Times New Roman" w:hAnsi="Times New Roman"/>
          <w:sz w:val="26"/>
          <w:szCs w:val="26"/>
        </w:rPr>
      </w:pPr>
      <w:r w:rsidRPr="009C17B8">
        <w:rPr>
          <w:rFonts w:ascii="Times New Roman" w:hAnsi="Times New Roman"/>
          <w:sz w:val="26"/>
          <w:szCs w:val="26"/>
        </w:rPr>
        <w:t>Резиденты территорий опережающего развития Забайкальского края. Льготы по налогу на прибыль организаций, НДПИ. Порядок заполнения резидентами ТОР налоговых деклараций по налогу на прибыль организаций</w:t>
      </w:r>
      <w:r>
        <w:rPr>
          <w:rFonts w:ascii="Times New Roman" w:hAnsi="Times New Roman"/>
          <w:sz w:val="26"/>
          <w:szCs w:val="26"/>
        </w:rPr>
        <w:t>.</w:t>
      </w:r>
    </w:p>
    <w:p w:rsidR="00DA4AA0" w:rsidRDefault="00DA4AA0" w:rsidP="00DA4AA0">
      <w:pPr>
        <w:pStyle w:val="a3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Семинар пройдет с соблюдением мер безопасности в целях профилактики распространения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инфекции. Целесообразно использование  средств индивидуальной защиты  - одноразовых медицинских масок.   </w:t>
      </w:r>
    </w:p>
    <w:p w:rsidR="00DA4AA0" w:rsidRDefault="00DA4AA0" w:rsidP="00DA4AA0">
      <w:pPr>
        <w:pStyle w:val="a3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60906" w:rsidRPr="00DA4AA0" w:rsidRDefault="00DA4AA0" w:rsidP="00DA4AA0">
      <w:pPr>
        <w:pStyle w:val="a3"/>
        <w:ind w:left="0"/>
        <w:jc w:val="both"/>
        <w:outlineLvl w:val="0"/>
        <w:rPr>
          <w:rFonts w:ascii="Times New Roman" w:hAnsi="Times New Roman"/>
          <w:sz w:val="26"/>
          <w:szCs w:val="26"/>
          <w:lang w:val="en-US"/>
        </w:rPr>
      </w:pPr>
      <w:r w:rsidRPr="00990DA1">
        <w:rPr>
          <w:rFonts w:ascii="Times New Roman" w:hAnsi="Times New Roman"/>
          <w:sz w:val="26"/>
          <w:szCs w:val="26"/>
        </w:rPr>
        <w:t>Для участия в семинаре необходимо предв</w:t>
      </w:r>
      <w:r>
        <w:rPr>
          <w:rFonts w:ascii="Times New Roman" w:hAnsi="Times New Roman"/>
          <w:sz w:val="26"/>
          <w:szCs w:val="26"/>
        </w:rPr>
        <w:t>арительно записаться по телефонам</w:t>
      </w:r>
      <w:r w:rsidRPr="00990DA1">
        <w:rPr>
          <w:rFonts w:ascii="Times New Roman" w:hAnsi="Times New Roman"/>
          <w:sz w:val="26"/>
          <w:szCs w:val="26"/>
        </w:rPr>
        <w:t xml:space="preserve"> 8(3022)23-04-79, 8(3022)23-05-27.</w:t>
      </w:r>
      <w:r>
        <w:rPr>
          <w:rFonts w:ascii="Times New Roman" w:hAnsi="Times New Roman"/>
          <w:sz w:val="26"/>
          <w:szCs w:val="26"/>
        </w:rPr>
        <w:t xml:space="preserve"> Приглашаем принять участие всех заинтересованных лиц.</w:t>
      </w:r>
      <w:bookmarkStart w:id="0" w:name="_GoBack"/>
      <w:bookmarkEnd w:id="0"/>
    </w:p>
    <w:sectPr w:rsidR="00660906" w:rsidRPr="00DA4A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43C0F"/>
    <w:multiLevelType w:val="hybridMultilevel"/>
    <w:tmpl w:val="9704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A2F5F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0732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048CB"/>
    <w:rsid w:val="00D2277A"/>
    <w:rsid w:val="00D84B61"/>
    <w:rsid w:val="00D87633"/>
    <w:rsid w:val="00D9494F"/>
    <w:rsid w:val="00D97A9A"/>
    <w:rsid w:val="00DA4AA0"/>
    <w:rsid w:val="00DA5DB7"/>
    <w:rsid w:val="00DA7B73"/>
    <w:rsid w:val="00DC2E91"/>
    <w:rsid w:val="00E03DB0"/>
    <w:rsid w:val="00E26BCF"/>
    <w:rsid w:val="00E31F3B"/>
    <w:rsid w:val="00E41F7B"/>
    <w:rsid w:val="00E904CC"/>
    <w:rsid w:val="00EA2837"/>
    <w:rsid w:val="00F24AC7"/>
    <w:rsid w:val="00F31008"/>
    <w:rsid w:val="00F4447D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01C5-3DD1-42ED-824A-9216ACAA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98</cp:revision>
  <dcterms:created xsi:type="dcterms:W3CDTF">2020-12-15T05:32:00Z</dcterms:created>
  <dcterms:modified xsi:type="dcterms:W3CDTF">2022-09-07T00:01:00Z</dcterms:modified>
</cp:coreProperties>
</file>