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Fonts w:ascii="Arial" w:hAnsi="Arial" w:cs="Arial"/>
          <w:color w:val="666666"/>
          <w:sz w:val="18"/>
          <w:szCs w:val="18"/>
          <w:u w:val="single"/>
        </w:rPr>
        <w:t>« 01 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Fonts w:ascii="Arial" w:hAnsi="Arial" w:cs="Arial"/>
          <w:color w:val="666666"/>
          <w:sz w:val="18"/>
          <w:szCs w:val="18"/>
          <w:u w:val="single"/>
        </w:rPr>
        <w:t>июня 2016 го</w:t>
      </w:r>
      <w:r>
        <w:rPr>
          <w:rFonts w:ascii="Arial" w:hAnsi="Arial" w:cs="Arial"/>
          <w:color w:val="666666"/>
          <w:sz w:val="18"/>
          <w:szCs w:val="18"/>
        </w:rPr>
        <w:t>да                                                 </w:t>
      </w:r>
      <w:r>
        <w:rPr>
          <w:rFonts w:ascii="Arial" w:hAnsi="Arial" w:cs="Arial"/>
          <w:color w:val="666666"/>
          <w:sz w:val="18"/>
          <w:szCs w:val="18"/>
          <w:u w:val="single"/>
        </w:rPr>
        <w:t>№ 524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         Об организации проведения праздничных мероприятий(ярмарок) посвященных празднику  «День города «Борзя»-11,12 июня 2016 года и об утверждении порядка проведения ярмарок  посвященных празднику   «День города «Борзя»-11,12 июня 2016 года на территории городского поселения «Борзинское»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ярмарках»,Федеральным законом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1. Организовать проведение праздничных мероприятий(ярмарок) посвященных  празднику «День города»Борзя»-11,12 июня 2016 года.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 Место проведения ярмарок: 11 июня 2016г- г.Борзя, ул. Ленина, площадь им. Ленина; 12 июня 2016г- правая сторона региональной дороги Ивановка-Соловьевск(район автомобильного моста).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 Дата проведения ярмарок 11 июня 2016 года с 11 часов до 23 часов ; 12 июня 2016 года с 10-00 часов до 20-00 часов.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2.Утвердить порядок организации и проведения праздничных ярмарок  11,12 июня 2016г. «День города» Борзя» (приложение № 1).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3. Создать организационный комитет в составе: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- Макушев А.В.- заместитель руководителя администрации по жилищно-коммунальным вопросам -начальник отдела ЖКХ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     - Боровых Т.В. – заместитель начальника отдела организационно-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правовой и кадровой работы .                 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- Шемякина Е.В.- главный специалист отдела экономики и финансов администрации городского поселения «Борзинское».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 администрации</w:t>
      </w:r>
    </w:p>
    <w:p w:rsidR="00CC55FC" w:rsidRDefault="00CC55FC" w:rsidP="00CC55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городскогопоселения «Борзинское»                                         А.В. Савватеев</w:t>
      </w:r>
    </w:p>
    <w:p w:rsidR="00E4206A" w:rsidRDefault="00CC55F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09"/>
    <w:rsid w:val="005418C5"/>
    <w:rsid w:val="00973338"/>
    <w:rsid w:val="00CC55FC"/>
    <w:rsid w:val="00F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5FC"/>
    <w:rPr>
      <w:b/>
      <w:bCs/>
    </w:rPr>
  </w:style>
  <w:style w:type="character" w:customStyle="1" w:styleId="apple-converted-space">
    <w:name w:val="apple-converted-space"/>
    <w:basedOn w:val="a0"/>
    <w:rsid w:val="00CC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5FC"/>
    <w:rPr>
      <w:b/>
      <w:bCs/>
    </w:rPr>
  </w:style>
  <w:style w:type="character" w:customStyle="1" w:styleId="apple-converted-space">
    <w:name w:val="apple-converted-space"/>
    <w:basedOn w:val="a0"/>
    <w:rsid w:val="00CC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2016-09-26T04:41:00Z</dcterms:created>
  <dcterms:modified xsi:type="dcterms:W3CDTF">2016-09-26T04:41:00Z</dcterms:modified>
</cp:coreProperties>
</file>