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D0" w:rsidRPr="00565AD0" w:rsidRDefault="00565AD0" w:rsidP="00565AD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65A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565AD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</w:t>
      </w:r>
      <w:proofErr w:type="spellStart"/>
      <w:r w:rsidRPr="00565AD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565AD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565AD0" w:rsidRPr="00565AD0" w:rsidRDefault="00565AD0" w:rsidP="00565AD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65AD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565AD0" w:rsidRPr="00565AD0" w:rsidRDefault="00565AD0" w:rsidP="00565A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65A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«14» апреля 2016г.                                                                  № 391               </w:t>
      </w:r>
      <w:r w:rsidRPr="00565AD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565AD0" w:rsidRPr="00565AD0" w:rsidRDefault="00565AD0" w:rsidP="00565A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65A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 предоставлении разрешения на условно разрешённый вид использования земельного участка в г. Борзя Забайкальского края, ул. Метелицы, ПГСК № 3 «Любитель», гараж 1</w:t>
      </w:r>
    </w:p>
    <w:p w:rsidR="00565AD0" w:rsidRPr="00565AD0" w:rsidRDefault="00565AD0" w:rsidP="00565A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65A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65AD0" w:rsidRPr="00565AD0" w:rsidRDefault="00565AD0" w:rsidP="00565A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65A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65AD0" w:rsidRPr="00565AD0" w:rsidRDefault="00565AD0" w:rsidP="00565A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65A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пунктом 20 статьи 14 Федерального закона  "Об общих принципах организации местного самоуправления в Российской Федерации " № 131-ФЗ  от 06.10.2003 г.,  статьями 37, 38 Устава  городского поселения «</w:t>
      </w:r>
      <w:proofErr w:type="spellStart"/>
      <w:r w:rsidRPr="00565A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565A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администрация городского поселения «</w:t>
      </w:r>
      <w:proofErr w:type="spellStart"/>
      <w:r w:rsidRPr="00565A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565A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постановляет:</w:t>
      </w:r>
    </w:p>
    <w:p w:rsidR="00565AD0" w:rsidRPr="00565AD0" w:rsidRDefault="00565AD0" w:rsidP="00565A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65A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65AD0" w:rsidRPr="00565AD0" w:rsidRDefault="00565AD0" w:rsidP="00565AD0">
      <w:pPr>
        <w:shd w:val="clear" w:color="auto" w:fill="F5F5F5"/>
        <w:spacing w:after="0" w:line="240" w:lineRule="atLeast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565AD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 xml:space="preserve">         1. Предоставить разрешение на условно разрешённый вид использования земельного участка, расположенного по адресу: Забайкальский край, </w:t>
      </w:r>
      <w:proofErr w:type="spellStart"/>
      <w:r w:rsidRPr="00565AD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Борзинский</w:t>
      </w:r>
      <w:proofErr w:type="spellEnd"/>
      <w:r w:rsidRPr="00565AD0">
        <w:rPr>
          <w:rFonts w:ascii="Arial" w:eastAsia="Times New Roman" w:hAnsi="Arial" w:cs="Arial"/>
          <w:color w:val="666666"/>
          <w:sz w:val="25"/>
          <w:szCs w:val="25"/>
          <w:lang w:eastAsia="ru-RU"/>
        </w:rPr>
        <w:t xml:space="preserve"> район, г. Борзя, ул. Метелицы, ПГСК № 3 «Любитель», гараж 1 – для размещения гаража.</w:t>
      </w:r>
    </w:p>
    <w:p w:rsidR="00565AD0" w:rsidRPr="00565AD0" w:rsidRDefault="00565AD0" w:rsidP="00565A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65A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постановление вступает в законную силу с момента  подписания.</w:t>
      </w:r>
    </w:p>
    <w:p w:rsidR="00565AD0" w:rsidRPr="00565AD0" w:rsidRDefault="00565AD0" w:rsidP="00565A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65A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</w:t>
      </w:r>
    </w:p>
    <w:p w:rsidR="00565AD0" w:rsidRPr="00565AD0" w:rsidRDefault="00565AD0" w:rsidP="00565A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65A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65AD0" w:rsidRPr="00565AD0" w:rsidRDefault="00565AD0" w:rsidP="00565A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65A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65AD0" w:rsidRPr="00565AD0" w:rsidRDefault="00565AD0" w:rsidP="00565A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65A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65AD0" w:rsidRPr="00565AD0" w:rsidRDefault="00565AD0" w:rsidP="00565A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65A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Временно </w:t>
      </w:r>
      <w:proofErr w:type="gramStart"/>
      <w:r w:rsidRPr="00565A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исполняющий</w:t>
      </w:r>
      <w:proofErr w:type="gramEnd"/>
      <w:r w:rsidRPr="00565A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обязанности</w:t>
      </w:r>
    </w:p>
    <w:p w:rsidR="00565AD0" w:rsidRPr="00565AD0" w:rsidRDefault="00565AD0" w:rsidP="00565A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65A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руководителя  администрации</w:t>
      </w:r>
    </w:p>
    <w:p w:rsidR="00565AD0" w:rsidRPr="00565AD0" w:rsidRDefault="00565AD0" w:rsidP="00565AD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65A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565A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565AD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                                              А.В. Савватеев                                                                                 </w:t>
      </w:r>
    </w:p>
    <w:p w:rsidR="00E4206A" w:rsidRDefault="00565AD0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0D"/>
    <w:rsid w:val="002D010D"/>
    <w:rsid w:val="005418C5"/>
    <w:rsid w:val="00565AD0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5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5A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A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5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5A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2016-09-26T04:47:00Z</dcterms:created>
  <dcterms:modified xsi:type="dcterms:W3CDTF">2016-09-26T04:48:00Z</dcterms:modified>
</cp:coreProperties>
</file>